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1A7E" w:rsidRPr="00711A7E" w:rsidRDefault="00711A7E" w:rsidP="00711A7E">
      <w:pPr>
        <w:shd w:val="clear" w:color="auto" w:fill="FFFFFF"/>
        <w:spacing w:after="0" w:line="240" w:lineRule="auto"/>
        <w:jc w:val="both"/>
        <w:outlineLvl w:val="0"/>
        <w:rPr>
          <w:rFonts w:ascii="Arial" w:eastAsia="Times New Roman" w:hAnsi="Arial" w:cs="Arial"/>
          <w:b/>
          <w:bCs/>
          <w:kern w:val="36"/>
          <w:sz w:val="24"/>
          <w:szCs w:val="24"/>
          <w:lang w:eastAsia="hu-HU"/>
        </w:rPr>
      </w:pPr>
      <w:proofErr w:type="spellStart"/>
      <w:r w:rsidRPr="00711A7E">
        <w:rPr>
          <w:rFonts w:ascii="Arial" w:eastAsia="Times New Roman" w:hAnsi="Arial" w:cs="Arial"/>
          <w:b/>
          <w:bCs/>
          <w:kern w:val="36"/>
          <w:sz w:val="24"/>
          <w:szCs w:val="24"/>
          <w:lang w:eastAsia="hu-HU"/>
        </w:rPr>
        <w:t>Eroplus</w:t>
      </w:r>
      <w:proofErr w:type="spellEnd"/>
      <w:r w:rsidRPr="00711A7E">
        <w:rPr>
          <w:rFonts w:ascii="Arial" w:eastAsia="Times New Roman" w:hAnsi="Arial" w:cs="Arial"/>
          <w:b/>
          <w:bCs/>
          <w:kern w:val="36"/>
          <w:sz w:val="24"/>
          <w:szCs w:val="24"/>
          <w:lang w:eastAsia="hu-HU"/>
        </w:rPr>
        <w:t xml:space="preserve"> </w:t>
      </w:r>
      <w:proofErr w:type="gramStart"/>
      <w:r w:rsidRPr="00711A7E">
        <w:rPr>
          <w:rFonts w:ascii="Arial" w:eastAsia="Times New Roman" w:hAnsi="Arial" w:cs="Arial"/>
          <w:b/>
          <w:bCs/>
          <w:kern w:val="36"/>
          <w:sz w:val="24"/>
          <w:szCs w:val="24"/>
          <w:lang w:eastAsia="hu-HU"/>
        </w:rPr>
        <w:t>speciális</w:t>
      </w:r>
      <w:proofErr w:type="gramEnd"/>
      <w:r w:rsidRPr="00711A7E">
        <w:rPr>
          <w:rFonts w:ascii="Arial" w:eastAsia="Times New Roman" w:hAnsi="Arial" w:cs="Arial"/>
          <w:b/>
          <w:bCs/>
          <w:kern w:val="36"/>
          <w:sz w:val="24"/>
          <w:szCs w:val="24"/>
          <w:lang w:eastAsia="hu-HU"/>
        </w:rPr>
        <w:t xml:space="preserve"> tisztítószer (gőzpárolóhoz) 5 liter</w:t>
      </w:r>
    </w:p>
    <w:p w:rsidR="00711A7E" w:rsidRDefault="00711A7E" w:rsidP="00711A7E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2400"/>
          <w:sz w:val="21"/>
          <w:szCs w:val="21"/>
          <w:lang w:eastAsia="hu-HU"/>
        </w:rPr>
      </w:pPr>
    </w:p>
    <w:p w:rsidR="00711A7E" w:rsidRPr="00711A7E" w:rsidRDefault="00711A7E" w:rsidP="00711A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2400"/>
          <w:sz w:val="21"/>
          <w:szCs w:val="21"/>
          <w:lang w:eastAsia="hu-HU"/>
        </w:rPr>
      </w:pPr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>Gőzpároló berendezésekhez kifejlesztve</w:t>
      </w:r>
    </w:p>
    <w:p w:rsidR="00711A7E" w:rsidRPr="00711A7E" w:rsidRDefault="00711A7E" w:rsidP="00711A7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12400"/>
          <w:sz w:val="21"/>
          <w:szCs w:val="21"/>
          <w:lang w:eastAsia="hu-HU"/>
        </w:rPr>
      </w:pPr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 xml:space="preserve">Automata, kétfázisú (tisztítás-öblítés) tisztító berendezéssel ellátott gőzpárolókhoz igazított receptúra. Öblítőszere az </w:t>
      </w:r>
      <w:proofErr w:type="spellStart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>Eroplex</w:t>
      </w:r>
      <w:proofErr w:type="spellEnd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>.</w:t>
      </w:r>
    </w:p>
    <w:p w:rsidR="00711A7E" w:rsidRPr="00711A7E" w:rsidRDefault="00711A7E" w:rsidP="00711A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2400"/>
          <w:sz w:val="21"/>
          <w:szCs w:val="21"/>
          <w:lang w:eastAsia="hu-HU"/>
        </w:rPr>
      </w:pPr>
      <w:proofErr w:type="gramStart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>Extra</w:t>
      </w:r>
      <w:proofErr w:type="gramEnd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 xml:space="preserve"> erős zsír-és olajoldó hatás</w:t>
      </w:r>
    </w:p>
    <w:p w:rsidR="00711A7E" w:rsidRPr="00711A7E" w:rsidRDefault="00711A7E" w:rsidP="00711A7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12400"/>
          <w:sz w:val="21"/>
          <w:szCs w:val="21"/>
          <w:lang w:eastAsia="hu-HU"/>
        </w:rPr>
      </w:pPr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>Könnyedén távolítja el a lerakódott zsír-és olajszennyeződéseket a gőzpároló belső felületéről.</w:t>
      </w:r>
    </w:p>
    <w:p w:rsidR="00711A7E" w:rsidRPr="00711A7E" w:rsidRDefault="00711A7E" w:rsidP="00711A7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012400"/>
          <w:sz w:val="21"/>
          <w:szCs w:val="21"/>
          <w:lang w:eastAsia="hu-HU"/>
        </w:rPr>
      </w:pPr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>Foszfátmentes</w:t>
      </w:r>
    </w:p>
    <w:p w:rsidR="00711A7E" w:rsidRPr="00711A7E" w:rsidRDefault="00711A7E" w:rsidP="00711A7E">
      <w:pPr>
        <w:shd w:val="clear" w:color="auto" w:fill="FFFFFF"/>
        <w:spacing w:before="100" w:beforeAutospacing="1" w:after="100" w:afterAutospacing="1" w:line="240" w:lineRule="auto"/>
        <w:ind w:left="720"/>
        <w:jc w:val="both"/>
        <w:rPr>
          <w:rFonts w:ascii="Arial" w:eastAsia="Times New Roman" w:hAnsi="Arial" w:cs="Arial"/>
          <w:color w:val="012400"/>
          <w:sz w:val="21"/>
          <w:szCs w:val="21"/>
          <w:lang w:eastAsia="hu-HU"/>
        </w:rPr>
      </w:pPr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 xml:space="preserve">A csatornákon keresztül, az állóvizekbe jutó foszfátterhelés </w:t>
      </w:r>
      <w:proofErr w:type="spellStart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>eutrofizációt</w:t>
      </w:r>
      <w:proofErr w:type="spellEnd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 xml:space="preserve"> okoz, amely a halállomány és a helyi </w:t>
      </w:r>
      <w:proofErr w:type="gramStart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>fauna</w:t>
      </w:r>
      <w:proofErr w:type="gramEnd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 xml:space="preserve"> pusztulásához vezet. Az </w:t>
      </w:r>
      <w:proofErr w:type="spellStart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>Eroplus</w:t>
      </w:r>
      <w:proofErr w:type="spellEnd"/>
      <w:r w:rsidRPr="00711A7E">
        <w:rPr>
          <w:rFonts w:ascii="Arial" w:eastAsia="Times New Roman" w:hAnsi="Arial" w:cs="Arial"/>
          <w:color w:val="012400"/>
          <w:sz w:val="21"/>
          <w:szCs w:val="21"/>
          <w:lang w:eastAsia="hu-HU"/>
        </w:rPr>
        <w:t xml:space="preserve"> gőzpároló tisztítószer foszfátmentes összetétele környezetkímélő mosogatási technológiát tesz lehetővé.</w:t>
      </w:r>
    </w:p>
    <w:p w:rsidR="00867FE3" w:rsidRDefault="00867FE3" w:rsidP="00711A7E">
      <w:pPr>
        <w:jc w:val="both"/>
      </w:pPr>
      <w:bookmarkStart w:id="0" w:name="_GoBack"/>
      <w:bookmarkEnd w:id="0"/>
    </w:p>
    <w:sectPr w:rsidR="00867F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D18003B"/>
    <w:multiLevelType w:val="multilevel"/>
    <w:tmpl w:val="266C4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A7E"/>
    <w:rsid w:val="00711A7E"/>
    <w:rsid w:val="00867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09E5A1"/>
  <w15:chartTrackingRefBased/>
  <w15:docId w15:val="{54355A66-A79B-4B97-89E3-746EBC5506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link w:val="Cmsor1Char"/>
    <w:uiPriority w:val="9"/>
    <w:qFormat/>
    <w:rsid w:val="00711A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711A7E"/>
    <w:rPr>
      <w:rFonts w:ascii="Times New Roman" w:eastAsia="Times New Roman" w:hAnsi="Times New Roman" w:cs="Times New Roman"/>
      <w:b/>
      <w:bCs/>
      <w:kern w:val="36"/>
      <w:sz w:val="48"/>
      <w:szCs w:val="4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56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34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62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991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64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546</Characters>
  <Application>Microsoft Office Word</Application>
  <DocSecurity>0</DocSecurity>
  <Lines>4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BALEND2</dc:creator>
  <cp:keywords/>
  <dc:description/>
  <cp:lastModifiedBy>BALEND2</cp:lastModifiedBy>
  <cp:revision>1</cp:revision>
  <dcterms:created xsi:type="dcterms:W3CDTF">2018-02-05T13:09:00Z</dcterms:created>
  <dcterms:modified xsi:type="dcterms:W3CDTF">2018-02-05T13:09:00Z</dcterms:modified>
</cp:coreProperties>
</file>