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54" w:rsidRPr="00477090" w:rsidRDefault="002A2B54" w:rsidP="00A13105">
      <w:pPr>
        <w:autoSpaceDE w:val="0"/>
        <w:autoSpaceDN w:val="0"/>
        <w:adjustRightInd w:val="0"/>
        <w:rPr>
          <w:b/>
          <w:bCs/>
          <w:color w:val="80808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-72.35pt;margin-top:-70.85pt;width:599.85pt;height:153.75pt;z-index:-251659776;visibility:visible">
            <v:imagedata r:id="rId5" o:title=""/>
          </v:shape>
        </w:pict>
      </w:r>
    </w:p>
    <w:p w:rsidR="002A2B54" w:rsidRDefault="002A2B54" w:rsidP="00A13105">
      <w:pPr>
        <w:autoSpaceDE w:val="0"/>
        <w:autoSpaceDN w:val="0"/>
        <w:adjustRightInd w:val="0"/>
        <w:ind w:right="-283"/>
        <w:rPr>
          <w:b/>
          <w:bCs/>
          <w:color w:val="808080"/>
          <w:sz w:val="36"/>
          <w:szCs w:val="36"/>
        </w:rPr>
      </w:pPr>
    </w:p>
    <w:p w:rsidR="002A2B54" w:rsidRDefault="002A2B54" w:rsidP="00A13105">
      <w:pPr>
        <w:autoSpaceDE w:val="0"/>
        <w:autoSpaceDN w:val="0"/>
        <w:adjustRightInd w:val="0"/>
        <w:ind w:right="-283"/>
        <w:rPr>
          <w:b/>
          <w:bCs/>
          <w:color w:val="808080"/>
          <w:sz w:val="36"/>
          <w:szCs w:val="36"/>
        </w:rPr>
      </w:pPr>
    </w:p>
    <w:p w:rsidR="002A2B54" w:rsidRPr="00477090" w:rsidRDefault="002A2B54" w:rsidP="00A13105">
      <w:pPr>
        <w:autoSpaceDE w:val="0"/>
        <w:autoSpaceDN w:val="0"/>
        <w:adjustRightInd w:val="0"/>
        <w:ind w:right="-283"/>
        <w:rPr>
          <w:b/>
          <w:bCs/>
          <w:color w:val="808080"/>
          <w:sz w:val="36"/>
          <w:szCs w:val="36"/>
        </w:rPr>
      </w:pPr>
      <w:r w:rsidRPr="00477090">
        <w:rPr>
          <w:b/>
          <w:bCs/>
          <w:color w:val="808080"/>
          <w:sz w:val="36"/>
          <w:szCs w:val="36"/>
        </w:rPr>
        <w:t>Oxivir Plus SPRAY</w:t>
      </w:r>
    </w:p>
    <w:p w:rsidR="002A2B54" w:rsidRPr="00477090" w:rsidRDefault="002A2B54" w:rsidP="00A13105">
      <w:pPr>
        <w:autoSpaceDE w:val="0"/>
        <w:autoSpaceDN w:val="0"/>
        <w:adjustRightInd w:val="0"/>
        <w:rPr>
          <w:color w:val="808080"/>
          <w:sz w:val="36"/>
          <w:szCs w:val="36"/>
        </w:rPr>
      </w:pPr>
      <w:r w:rsidRPr="00477090">
        <w:rPr>
          <w:color w:val="808080"/>
          <w:sz w:val="36"/>
          <w:szCs w:val="36"/>
        </w:rPr>
        <w:t>Oxigén-bázisú tisztító- és fertőtlenítőszer</w:t>
      </w:r>
    </w:p>
    <w:p w:rsidR="002A2B54" w:rsidRPr="00477090" w:rsidRDefault="002A2B54" w:rsidP="00A13105">
      <w:pPr>
        <w:autoSpaceDE w:val="0"/>
        <w:autoSpaceDN w:val="0"/>
        <w:adjustRightInd w:val="0"/>
        <w:rPr>
          <w:b/>
          <w:bCs/>
          <w:color w:val="808080"/>
          <w:sz w:val="20"/>
          <w:szCs w:val="20"/>
        </w:rPr>
      </w:pPr>
    </w:p>
    <w:p w:rsidR="002A2B54" w:rsidRPr="00477090" w:rsidRDefault="002A2B54" w:rsidP="00A13105">
      <w:pPr>
        <w:autoSpaceDE w:val="0"/>
        <w:autoSpaceDN w:val="0"/>
        <w:adjustRightInd w:val="0"/>
        <w:rPr>
          <w:b/>
          <w:bCs/>
          <w:color w:val="808080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2.75pt;margin-top:2.45pt;width:100.8pt;height:57.6pt;z-index:251655680" o:allowincell="f" stroked="f">
            <v:textbox style="mso-next-textbox:#_x0000_s1027">
              <w:txbxContent>
                <w:p w:rsidR="002A2B54" w:rsidRDefault="002A2B54"/>
              </w:txbxContent>
            </v:textbox>
          </v:shape>
        </w:pict>
      </w:r>
      <w:r w:rsidRPr="00477090">
        <w:rPr>
          <w:b/>
          <w:bCs/>
          <w:color w:val="808080"/>
          <w:sz w:val="20"/>
          <w:szCs w:val="20"/>
        </w:rPr>
        <w:t>Leírás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A</w:t>
      </w:r>
      <w:r w:rsidRPr="00477090">
        <w:rPr>
          <w:b/>
          <w:bCs/>
          <w:color w:val="808080"/>
          <w:sz w:val="20"/>
          <w:szCs w:val="20"/>
        </w:rPr>
        <w:t xml:space="preserve"> Oxivir Spray </w:t>
      </w:r>
      <w:r w:rsidRPr="00477090">
        <w:rPr>
          <w:color w:val="808080"/>
          <w:sz w:val="20"/>
          <w:szCs w:val="20"/>
        </w:rPr>
        <w:t xml:space="preserve">egy használatra kész, oxigén-bázisú folyékony </w:t>
      </w:r>
    </w:p>
    <w:p w:rsidR="002A2B54" w:rsidRPr="00477090" w:rsidRDefault="002A2B54" w:rsidP="00FD285F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fertőtlenítő tisztítószer é</w:t>
      </w:r>
      <w:r w:rsidRPr="00F43F7A">
        <w:rPr>
          <w:color w:val="808080"/>
          <w:sz w:val="20"/>
          <w:szCs w:val="20"/>
        </w:rPr>
        <w:t>lelmiszerrel vagy takarmánnyal közvetlenül nem érintkező felületek, anyagok, berendezések és bútorok fertőtlenítésére.</w:t>
      </w:r>
    </w:p>
    <w:p w:rsidR="002A2B54" w:rsidRPr="00477090" w:rsidRDefault="002A2B54" w:rsidP="00FD285F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>Alkalmazási terület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Saválló mosható felületek, berendezési-, felszerelési tárgyak felületeinek egy munkafázisban történő tisztító hatású fertőtlenítésére alkalmazható.</w:t>
      </w:r>
      <w:r>
        <w:rPr>
          <w:color w:val="808080"/>
          <w:sz w:val="20"/>
          <w:szCs w:val="20"/>
        </w:rPr>
        <w:t xml:space="preserve"> </w:t>
      </w:r>
      <w:r w:rsidRPr="00F43F7A">
        <w:rPr>
          <w:color w:val="808080"/>
          <w:sz w:val="20"/>
          <w:szCs w:val="20"/>
        </w:rPr>
        <w:t>Élelmiszerrel vagy takarmánnyal közvetlenül nem érintkező felületek, anyagok, berendezések és bútorok fertőtlenítésére.</w:t>
      </w:r>
    </w:p>
    <w:p w:rsidR="002A2B54" w:rsidRPr="00477090" w:rsidRDefault="002A2B54" w:rsidP="00A13105">
      <w:pPr>
        <w:rPr>
          <w:color w:val="808080"/>
          <w:sz w:val="20"/>
          <w:szCs w:val="20"/>
        </w:rPr>
      </w:pPr>
      <w:r>
        <w:rPr>
          <w:noProof/>
        </w:rPr>
        <w:pict>
          <v:shape id="Picture 7" o:spid="_x0000_s1028" type="#_x0000_t75" alt="Oxivir Plus 750 ml" style="position:absolute;margin-left:383.65pt;margin-top:5.85pt;width:85.25pt;height:210.75pt;z-index:251657728;visibility:visible">
            <v:imagedata r:id="rId6" o:title=""/>
          </v:shape>
        </w:pict>
      </w:r>
      <w:r w:rsidRPr="00477090">
        <w:rPr>
          <w:b/>
          <w:bCs/>
          <w:color w:val="808080"/>
          <w:sz w:val="20"/>
          <w:szCs w:val="20"/>
        </w:rPr>
        <w:t>Antimikrobiális spektrum</w:t>
      </w:r>
      <w:r w:rsidRPr="00477090">
        <w:rPr>
          <w:color w:val="808080"/>
          <w:sz w:val="20"/>
          <w:szCs w:val="20"/>
        </w:rPr>
        <w:t>: baktericid, fungicid, virucid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</w:rPr>
      </w:pP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>Tulajdonságok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Hidrgén-peroxid alapú savas készítmény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Hatékony a mikroorganizmusok széles skálájával szemben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Hatékony tisztítószer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Illatanyag-mentes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Szabadalmaztatott technológián alapul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 xml:space="preserve">Összetevők 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biocid hatóanyag: szalicilsav (0,11 %, CAS: 69-72-7), hidrogén-peroxid (30 %) (0,93 %, CAS: 7722-84-1)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egyéb összetevők: propilénglikol-propiléter, alkil-benzén-szulfonsav (96%), EO/PO copolimer, víz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>Előnyök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Biztonságos a használata, hatékonyan meggátolja a vízkőlerakódást.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Megfelel az új európai normáknak: virucid, fungicid és baktaricid hatású.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Egy lépésben tisztít és fertőtlenít, lecsökkentve ezzel a munkával töltött időt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Csíkmentesen tisztít.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 xml:space="preserve">Minden alkalmazási területen való használatra ajánlott, pl. az 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egészségügyben is. Kevésbé terheli a környezetet, mint az aktív klór bázisú fertőtlenítőszerek.</w:t>
      </w:r>
    </w:p>
    <w:p w:rsidR="002A2B54" w:rsidRPr="00477090" w:rsidRDefault="002A2B54" w:rsidP="00A13105">
      <w:pPr>
        <w:jc w:val="both"/>
        <w:rPr>
          <w:color w:val="808080"/>
          <w:sz w:val="20"/>
          <w:szCs w:val="20"/>
        </w:rPr>
      </w:pP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>Használati utasítás</w:t>
      </w:r>
    </w:p>
    <w:p w:rsidR="002A2B54" w:rsidRPr="00477090" w:rsidRDefault="002A2B54" w:rsidP="00A13105">
      <w:pPr>
        <w:rPr>
          <w:b/>
          <w:bCs/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>Alkalmazási koncentrációk, behatási idő:</w:t>
      </w:r>
    </w:p>
    <w:p w:rsidR="002A2B54" w:rsidRPr="00477090" w:rsidRDefault="002A2B54" w:rsidP="00A13105">
      <w:pPr>
        <w:jc w:val="both"/>
        <w:rPr>
          <w:color w:val="808080"/>
          <w:sz w:val="20"/>
          <w:szCs w:val="20"/>
        </w:rPr>
      </w:pPr>
      <w:r>
        <w:rPr>
          <w:noProof/>
        </w:rPr>
        <w:pict>
          <v:shape id="_x0000_s1029" type="#_x0000_t202" style="position:absolute;left:0;text-align:left;margin-left:361.15pt;margin-top:125.3pt;width:100.2pt;height:93pt;z-index:251658752" o:allowincell="f" stroked="f">
            <v:textbox style="mso-next-textbox:#_x0000_s1029">
              <w:txbxContent>
                <w:p w:rsidR="002A2B54" w:rsidRDefault="002A2B54" w:rsidP="00A13105">
                  <w:r>
                    <w:object w:dxaOrig="3285" w:dyaOrig="3285">
                      <v:shape id="_x0000_i1026" type="#_x0000_t75" style="width:85.5pt;height:85.5pt" o:ole="" fillcolor="window">
                        <v:imagedata r:id="rId7" o:title=""/>
                      </v:shape>
                      <o:OLEObject Type="Embed" ProgID="Msxml2.SAXXMLReader.5.0" ShapeID="_x0000_i1026" DrawAspect="Content" ObjectID="_1531568730" r:id="rId8"/>
                    </w:object>
                  </w:r>
                </w:p>
              </w:txbxContent>
            </v:textbox>
          </v:shape>
        </w:pict>
      </w:r>
      <w:r w:rsidRPr="00477090">
        <w:rPr>
          <w:color w:val="808080"/>
          <w:sz w:val="20"/>
          <w:szCs w:val="20"/>
        </w:rPr>
        <w:t>A készítményt töményen, hígítás nélkül kell alkalmazni.</w:t>
      </w:r>
    </w:p>
    <w:p w:rsidR="002A2B54" w:rsidRPr="00477090" w:rsidRDefault="002A2B54" w:rsidP="00A13105">
      <w:pPr>
        <w:rPr>
          <w:color w:val="808080"/>
          <w:sz w:val="20"/>
          <w:szCs w:val="20"/>
        </w:rPr>
      </w:pPr>
      <w:r>
        <w:rPr>
          <w:noProof/>
        </w:rPr>
        <w:pict>
          <v:shape id="_x0000_s1030" type="#_x0000_t202" style="position:absolute;margin-left:361.15pt;margin-top:9.65pt;width:100.8pt;height:93.6pt;z-index:251659776" o:allowincell="f" stroked="f">
            <v:textbox style="mso-next-textbox:#_x0000_s1030">
              <w:txbxContent>
                <w:p w:rsidR="002A2B54" w:rsidRDefault="002A2B54" w:rsidP="00A13105">
                  <w:r>
                    <w:pict>
                      <v:shape id="_x0000_i1028" type="#_x0000_t75" style="width:84pt;height:84pt" fillcolor="window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 w:rsidRPr="00477090">
        <w:rPr>
          <w:color w:val="808080"/>
          <w:sz w:val="20"/>
          <w:szCs w:val="20"/>
        </w:rPr>
        <w:t xml:space="preserve">A készítményt 15-20 cm távolságból permetezzük rá a felületre úgy, hogy az oldat egyenletesen befedje a felületet és kezeletlen részek ne maradjanak. Az oldatot hagyjuk a felületre rászáradni. </w:t>
      </w:r>
    </w:p>
    <w:p w:rsidR="002A2B54" w:rsidRPr="00477090" w:rsidRDefault="002A2B54" w:rsidP="00A13105">
      <w:pPr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 xml:space="preserve">baktericid és virucid hatás elérésére minimális behatási idő: 5 perc 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fungicid hatás elérésére minimális behatási idő: 15 perc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>Felhasználás: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Permetező tisztítás és fertőtlenítés:</w:t>
      </w:r>
    </w:p>
    <w:p w:rsidR="002A2B54" w:rsidRPr="00477090" w:rsidRDefault="002A2B54" w:rsidP="00A131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 xml:space="preserve">Távolítsa el a darabos szennyeződéseket (erősen szennyezett </w:t>
      </w:r>
    </w:p>
    <w:p w:rsidR="002A2B54" w:rsidRPr="00477090" w:rsidRDefault="002A2B54" w:rsidP="00A13105">
      <w:pPr>
        <w:autoSpaceDE w:val="0"/>
        <w:autoSpaceDN w:val="0"/>
        <w:adjustRightInd w:val="0"/>
        <w:ind w:firstLine="36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 xml:space="preserve">területeken mindig végezzen elő-takarítást egy JohnsonDiversey </w:t>
      </w:r>
    </w:p>
    <w:p w:rsidR="002A2B54" w:rsidRPr="00477090" w:rsidRDefault="002A2B54" w:rsidP="00A13105">
      <w:pPr>
        <w:autoSpaceDE w:val="0"/>
        <w:autoSpaceDN w:val="0"/>
        <w:adjustRightInd w:val="0"/>
        <w:ind w:firstLine="36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tisztítószerrel, és öblítse le vízzel)</w:t>
      </w:r>
    </w:p>
    <w:p w:rsidR="002A2B54" w:rsidRPr="00477090" w:rsidRDefault="002A2B54" w:rsidP="00A131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Permetezze a szert a felületre</w:t>
      </w:r>
    </w:p>
    <w:p w:rsidR="002A2B54" w:rsidRPr="00477090" w:rsidRDefault="002A2B54" w:rsidP="00A131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Törölje le egy, az oldattal átitatott ronggyal</w:t>
      </w:r>
    </w:p>
    <w:p w:rsidR="002A2B54" w:rsidRPr="00477090" w:rsidRDefault="002A2B54" w:rsidP="00A131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Permetezze be ismét a felületet, és hagyja nedvesen legalább 5 percig.</w:t>
      </w:r>
    </w:p>
    <w:p w:rsidR="002A2B54" w:rsidRPr="00477090" w:rsidRDefault="002A2B54" w:rsidP="00A13105">
      <w:pPr>
        <w:autoSpaceDE w:val="0"/>
        <w:autoSpaceDN w:val="0"/>
        <w:adjustRightInd w:val="0"/>
        <w:ind w:left="36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Fertőtlenítő hatását csak előzetesen megtisztított felületeken fejti ki.</w:t>
      </w:r>
    </w:p>
    <w:p w:rsidR="002A2B54" w:rsidRPr="00A13105" w:rsidRDefault="002A2B54" w:rsidP="00A131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Alaposan öblítse le a felületet, és hagyja megszáradni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</w:p>
    <w:p w:rsidR="002A2B54" w:rsidRPr="00477090" w:rsidRDefault="002A2B54" w:rsidP="00A13105">
      <w:pPr>
        <w:rPr>
          <w:b/>
          <w:bCs/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>Figyelmeztetések az R- és S-mondatokon kívül:</w:t>
      </w:r>
    </w:p>
    <w:p w:rsidR="002A2B54" w:rsidRPr="00477090" w:rsidRDefault="002A2B54" w:rsidP="00A13105">
      <w:pPr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 xml:space="preserve">Használat után öblítse le a kezét és törölje szárazra. </w:t>
      </w:r>
    </w:p>
    <w:p w:rsidR="002A2B54" w:rsidRPr="00477090" w:rsidRDefault="002A2B54" w:rsidP="00A13105">
      <w:pPr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Tartós használat esetén véd</w:t>
      </w:r>
      <w:r w:rsidRPr="00477090">
        <w:rPr>
          <w:rFonts w:eastAsia="TimesNewRoman"/>
          <w:color w:val="808080"/>
          <w:sz w:val="20"/>
          <w:szCs w:val="20"/>
        </w:rPr>
        <w:t>ő</w:t>
      </w:r>
      <w:r w:rsidRPr="00477090">
        <w:rPr>
          <w:color w:val="808080"/>
          <w:sz w:val="20"/>
          <w:szCs w:val="20"/>
        </w:rPr>
        <w:t>keszty</w:t>
      </w:r>
      <w:r w:rsidRPr="00477090">
        <w:rPr>
          <w:rFonts w:eastAsia="TimesNewRoman"/>
          <w:color w:val="808080"/>
          <w:sz w:val="20"/>
          <w:szCs w:val="20"/>
        </w:rPr>
        <w:t xml:space="preserve">ű </w:t>
      </w:r>
      <w:r w:rsidRPr="00477090">
        <w:rPr>
          <w:color w:val="808080"/>
          <w:sz w:val="20"/>
          <w:szCs w:val="20"/>
        </w:rPr>
        <w:t>használata javasolt.</w:t>
      </w:r>
    </w:p>
    <w:p w:rsidR="002A2B54" w:rsidRPr="00477090" w:rsidRDefault="002A2B54" w:rsidP="00A13105">
      <w:pPr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Más tisztító- és fertőtlenítőszerrel nem keverhető!</w:t>
      </w:r>
    </w:p>
    <w:p w:rsidR="002A2B54" w:rsidRPr="00477090" w:rsidRDefault="002A2B54" w:rsidP="00A13105">
      <w:pPr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Gondoskodjunk a munkahelyen megfelelő</w:t>
      </w:r>
      <w:r w:rsidRPr="00477090">
        <w:rPr>
          <w:rFonts w:eastAsia="TimesNewRoman"/>
          <w:color w:val="808080"/>
          <w:sz w:val="20"/>
          <w:szCs w:val="20"/>
        </w:rPr>
        <w:t xml:space="preserve"> </w:t>
      </w:r>
      <w:r w:rsidRPr="00477090">
        <w:rPr>
          <w:color w:val="808080"/>
          <w:sz w:val="20"/>
          <w:szCs w:val="20"/>
        </w:rPr>
        <w:t>szellőzésről és elszívásról.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Kerüljük az aerosol képződést.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Ne használja vízre, vagy savra érzékeny felületeken.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>Egyes gumikesztyűkön fellelhető kéntartalmú porokkal rekacióba léphet, amely szúrós szagképződést okoz!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</w:rPr>
      </w:pPr>
    </w:p>
    <w:p w:rsidR="002A2B54" w:rsidRPr="00477090" w:rsidRDefault="002A2B54" w:rsidP="00A13105">
      <w:pPr>
        <w:rPr>
          <w:b/>
          <w:bCs/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>A termék biztonságos használatára utaló S-mondatok:</w:t>
      </w:r>
    </w:p>
    <w:p w:rsidR="002A2B54" w:rsidRPr="00477090" w:rsidRDefault="002A2B54" w:rsidP="00A13105">
      <w:pPr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S23 A keletkez</w:t>
      </w:r>
      <w:r w:rsidRPr="00477090">
        <w:rPr>
          <w:rFonts w:eastAsia="TimesNewRoman"/>
          <w:color w:val="808080"/>
          <w:sz w:val="20"/>
          <w:szCs w:val="20"/>
        </w:rPr>
        <w:t xml:space="preserve">ő </w:t>
      </w:r>
      <w:r w:rsidRPr="00477090">
        <w:rPr>
          <w:color w:val="808080"/>
          <w:sz w:val="20"/>
          <w:szCs w:val="20"/>
        </w:rPr>
        <w:t>permetet nem szabad belélegezni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S51 Csak jól szell</w:t>
      </w:r>
      <w:r w:rsidRPr="00477090">
        <w:rPr>
          <w:rFonts w:eastAsia="TimesNewRoman"/>
          <w:color w:val="808080"/>
          <w:sz w:val="20"/>
          <w:szCs w:val="20"/>
        </w:rPr>
        <w:t>ő</w:t>
      </w:r>
      <w:r w:rsidRPr="00477090">
        <w:rPr>
          <w:color w:val="808080"/>
          <w:sz w:val="20"/>
          <w:szCs w:val="20"/>
        </w:rPr>
        <w:t>ztetett helyen használható.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>Technikai adatok:</w:t>
      </w:r>
    </w:p>
    <w:p w:rsidR="002A2B54" w:rsidRPr="00477090" w:rsidRDefault="002A2B54" w:rsidP="00A13105">
      <w:pPr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Megjelenés:</w:t>
      </w:r>
      <w:r w:rsidRPr="00477090">
        <w:rPr>
          <w:color w:val="808080"/>
          <w:sz w:val="20"/>
          <w:szCs w:val="20"/>
        </w:rPr>
        <w:tab/>
      </w:r>
      <w:r w:rsidRPr="00477090">
        <w:rPr>
          <w:color w:val="808080"/>
          <w:sz w:val="20"/>
          <w:szCs w:val="20"/>
        </w:rPr>
        <w:tab/>
      </w:r>
      <w:r w:rsidRPr="00477090">
        <w:rPr>
          <w:color w:val="808080"/>
          <w:sz w:val="20"/>
          <w:szCs w:val="20"/>
        </w:rPr>
        <w:tab/>
        <w:t>tiszta, színtelen folyadék</w:t>
      </w:r>
    </w:p>
    <w:p w:rsidR="002A2B54" w:rsidRPr="00477090" w:rsidRDefault="002A2B54" w:rsidP="00A13105">
      <w:pPr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 xml:space="preserve">Relatív sűrűség (20 </w:t>
      </w:r>
      <w:r w:rsidRPr="00477090">
        <w:rPr>
          <w:color w:val="808080"/>
          <w:sz w:val="20"/>
          <w:szCs w:val="20"/>
          <w:vertAlign w:val="superscript"/>
        </w:rPr>
        <w:t>o</w:t>
      </w:r>
      <w:r w:rsidRPr="00477090">
        <w:rPr>
          <w:color w:val="808080"/>
          <w:sz w:val="20"/>
          <w:szCs w:val="20"/>
        </w:rPr>
        <w:t>C):</w:t>
      </w:r>
      <w:r w:rsidRPr="00477090">
        <w:rPr>
          <w:color w:val="808080"/>
          <w:sz w:val="20"/>
          <w:szCs w:val="20"/>
        </w:rPr>
        <w:tab/>
      </w:r>
      <w:r>
        <w:rPr>
          <w:color w:val="808080"/>
          <w:sz w:val="20"/>
          <w:szCs w:val="20"/>
        </w:rPr>
        <w:tab/>
      </w:r>
      <w:r w:rsidRPr="00477090">
        <w:rPr>
          <w:color w:val="808080"/>
          <w:sz w:val="20"/>
          <w:szCs w:val="20"/>
        </w:rPr>
        <w:t>1.0</w:t>
      </w:r>
    </w:p>
    <w:p w:rsidR="002A2B54" w:rsidRPr="00477090" w:rsidRDefault="002A2B54" w:rsidP="00A13105">
      <w:pPr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pH érték:</w:t>
      </w:r>
      <w:r w:rsidRPr="00477090">
        <w:rPr>
          <w:color w:val="808080"/>
          <w:sz w:val="20"/>
          <w:szCs w:val="20"/>
        </w:rPr>
        <w:tab/>
      </w:r>
      <w:r w:rsidRPr="00477090">
        <w:rPr>
          <w:color w:val="808080"/>
          <w:sz w:val="20"/>
          <w:szCs w:val="20"/>
        </w:rPr>
        <w:tab/>
      </w:r>
      <w:r w:rsidRPr="00477090">
        <w:rPr>
          <w:color w:val="808080"/>
          <w:sz w:val="20"/>
          <w:szCs w:val="20"/>
        </w:rPr>
        <w:tab/>
        <w:t>1,5</w:t>
      </w:r>
    </w:p>
    <w:p w:rsidR="002A2B54" w:rsidRPr="00A13105" w:rsidRDefault="002A2B54" w:rsidP="00A13105">
      <w:pPr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Ezek az adatok átlagos gyártási értékek, és nem tekinthetők specifikációnak.</w:t>
      </w:r>
    </w:p>
    <w:p w:rsidR="002A2B54" w:rsidRPr="00477090" w:rsidRDefault="002A2B54" w:rsidP="00A13105">
      <w:pPr>
        <w:jc w:val="both"/>
        <w:rPr>
          <w:b/>
          <w:bCs/>
          <w:color w:val="808080"/>
          <w:sz w:val="20"/>
          <w:szCs w:val="20"/>
        </w:rPr>
      </w:pPr>
    </w:p>
    <w:p w:rsidR="002A2B54" w:rsidRPr="00477090" w:rsidRDefault="002A2B54" w:rsidP="00A13105">
      <w:pPr>
        <w:jc w:val="both"/>
        <w:rPr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>Biztonsági és tárolási előírások</w:t>
      </w:r>
    </w:p>
    <w:p w:rsidR="002A2B54" w:rsidRPr="00477090" w:rsidRDefault="002A2B54" w:rsidP="00A13105">
      <w:pPr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A termékkel kapcsolatos kezelési útmutató külön, a Biztonsági Adatlapon</w:t>
      </w:r>
      <w:r>
        <w:rPr>
          <w:color w:val="808080"/>
          <w:sz w:val="20"/>
          <w:szCs w:val="20"/>
        </w:rPr>
        <w:t xml:space="preserve"> </w:t>
      </w:r>
      <w:r w:rsidRPr="00477090">
        <w:rPr>
          <w:color w:val="808080"/>
          <w:sz w:val="20"/>
          <w:szCs w:val="20"/>
        </w:rPr>
        <w:t>található.</w:t>
      </w:r>
      <w:r>
        <w:rPr>
          <w:color w:val="808080"/>
          <w:sz w:val="20"/>
          <w:szCs w:val="20"/>
        </w:rPr>
        <w:t xml:space="preserve"> </w:t>
      </w:r>
      <w:r w:rsidRPr="00477090">
        <w:rPr>
          <w:color w:val="808080"/>
          <w:sz w:val="20"/>
          <w:szCs w:val="20"/>
        </w:rPr>
        <w:t>Kizárólag intézményi felhasználásra!</w:t>
      </w:r>
      <w:r>
        <w:rPr>
          <w:color w:val="808080"/>
          <w:sz w:val="20"/>
          <w:szCs w:val="20"/>
        </w:rPr>
        <w:t xml:space="preserve"> </w:t>
      </w:r>
      <w:r w:rsidRPr="00477090">
        <w:rPr>
          <w:color w:val="808080"/>
          <w:sz w:val="20"/>
          <w:szCs w:val="20"/>
        </w:rPr>
        <w:t>Csak a saját kannájában tárolható. Ne tegye ki szélsőséges hőmérsékletnek!</w:t>
      </w:r>
      <w:r>
        <w:rPr>
          <w:color w:val="808080"/>
          <w:sz w:val="20"/>
          <w:szCs w:val="20"/>
        </w:rPr>
        <w:t xml:space="preserve"> </w:t>
      </w:r>
      <w:r w:rsidRPr="00477090">
        <w:rPr>
          <w:color w:val="808080"/>
          <w:sz w:val="20"/>
          <w:szCs w:val="20"/>
        </w:rPr>
        <w:t>Oxidálható anyagokkal kémiai reakcióba lép.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</w:p>
    <w:p w:rsidR="002A2B54" w:rsidRPr="00477090" w:rsidRDefault="002A2B54" w:rsidP="00A13105">
      <w:pPr>
        <w:rPr>
          <w:b/>
          <w:bCs/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>Elsősegélynyújtás:</w:t>
      </w:r>
    </w:p>
    <w:p w:rsidR="002A2B54" w:rsidRPr="00477090" w:rsidRDefault="002A2B54" w:rsidP="00A13105">
      <w:pPr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Belélegzés esetén a sérültet a helyszínről el kell távolítani. Súlyosabb esetben forduljunk orvoshoz.</w:t>
      </w:r>
    </w:p>
    <w:p w:rsidR="002A2B54" w:rsidRPr="00477090" w:rsidRDefault="002A2B54" w:rsidP="00A13105">
      <w:pPr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Szembe jutás esetén a szemet folyó víz alatt néhány percen át öblítsük ki, miközben a szemhéjat nyitva tartjuk. Tartós panaszok esetén kérjünk orvosi tanácsot.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Véletlen lenyelés esetén öblítsük ki a szájat és itassunk sok vizet.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 xml:space="preserve">Hulladékkezelés: </w:t>
      </w:r>
      <w:r w:rsidRPr="00477090">
        <w:rPr>
          <w:color w:val="808080"/>
          <w:sz w:val="20"/>
          <w:szCs w:val="20"/>
        </w:rPr>
        <w:t>Az üres csomagolóanyag habzásmentességig történő öblítés után kommunális hulladékként kezelhető.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 xml:space="preserve">Környezetvédelem/ökotoxikológia: </w:t>
      </w:r>
      <w:r w:rsidRPr="00477090">
        <w:rPr>
          <w:color w:val="808080"/>
          <w:sz w:val="20"/>
          <w:szCs w:val="20"/>
        </w:rPr>
        <w:t>Kerülni kell a készítmény élővízbe, talajba, illetve hígítás nélkül a közcsatornába jutását.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 xml:space="preserve">Szennyezés-mentesítés: </w:t>
      </w:r>
      <w:r w:rsidRPr="00477090">
        <w:rPr>
          <w:color w:val="808080"/>
          <w:sz w:val="20"/>
          <w:szCs w:val="20"/>
        </w:rPr>
        <w:t>A kijutott nagy mennyiségű</w:t>
      </w:r>
      <w:r w:rsidRPr="00477090">
        <w:rPr>
          <w:b/>
          <w:bCs/>
          <w:color w:val="808080"/>
          <w:sz w:val="20"/>
          <w:szCs w:val="20"/>
        </w:rPr>
        <w:t xml:space="preserve"> </w:t>
      </w:r>
      <w:r w:rsidRPr="00477090">
        <w:rPr>
          <w:color w:val="808080"/>
          <w:sz w:val="20"/>
          <w:szCs w:val="20"/>
        </w:rPr>
        <w:t>anyagot folyadékot megkötő</w:t>
      </w:r>
      <w:r w:rsidRPr="00477090">
        <w:rPr>
          <w:rFonts w:eastAsia="TimesNewRoman"/>
          <w:color w:val="808080"/>
          <w:sz w:val="20"/>
          <w:szCs w:val="20"/>
        </w:rPr>
        <w:t xml:space="preserve"> </w:t>
      </w:r>
      <w:r w:rsidRPr="00477090">
        <w:rPr>
          <w:color w:val="808080"/>
          <w:sz w:val="20"/>
          <w:szCs w:val="20"/>
        </w:rPr>
        <w:t>anyaggal (homok, kovaföld, savmegkötő</w:t>
      </w:r>
      <w:r w:rsidRPr="00477090">
        <w:rPr>
          <w:rFonts w:eastAsia="TimesNewRoman"/>
          <w:color w:val="808080"/>
          <w:sz w:val="20"/>
          <w:szCs w:val="20"/>
        </w:rPr>
        <w:t xml:space="preserve"> </w:t>
      </w:r>
      <w:r w:rsidRPr="00477090">
        <w:rPr>
          <w:color w:val="808080"/>
          <w:sz w:val="20"/>
          <w:szCs w:val="20"/>
        </w:rPr>
        <w:t>anyag, univerzális megkötő</w:t>
      </w:r>
      <w:r w:rsidRPr="00477090">
        <w:rPr>
          <w:rFonts w:eastAsia="TimesNewRoman"/>
          <w:color w:val="808080"/>
          <w:sz w:val="20"/>
          <w:szCs w:val="20"/>
        </w:rPr>
        <w:t xml:space="preserve"> </w:t>
      </w:r>
      <w:r w:rsidRPr="00477090">
        <w:rPr>
          <w:color w:val="808080"/>
          <w:sz w:val="20"/>
          <w:szCs w:val="20"/>
        </w:rPr>
        <w:t>anyag) itassuk fel. A megkötött anyag eltávolításáról gondoskodjunk az előírásoknak megfelelően.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 xml:space="preserve">Tárolás, eltarthatóság: </w:t>
      </w:r>
      <w:r w:rsidRPr="00477090">
        <w:rPr>
          <w:color w:val="808080"/>
          <w:sz w:val="20"/>
          <w:szCs w:val="20"/>
        </w:rPr>
        <w:t>Eredeti, ép, bontatlan csomagolásban száraz helyen, lúgoktól, élelmiszerektől, italoktól elkülönítve 12 hónapig eltartható.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>Termékkompatibilitás:</w:t>
      </w:r>
    </w:p>
    <w:p w:rsidR="002A2B54" w:rsidRPr="00477090" w:rsidRDefault="002A2B54" w:rsidP="00A13105">
      <w:pPr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 xml:space="preserve">A javasolt használati feltételek mellett az </w:t>
      </w:r>
      <w:r w:rsidRPr="00477090">
        <w:rPr>
          <w:b/>
          <w:bCs/>
          <w:color w:val="808080"/>
          <w:sz w:val="20"/>
          <w:szCs w:val="20"/>
        </w:rPr>
        <w:t xml:space="preserve">Oxivir Spray </w:t>
      </w:r>
      <w:r w:rsidRPr="00477090">
        <w:rPr>
          <w:color w:val="808080"/>
          <w:sz w:val="20"/>
          <w:szCs w:val="20"/>
        </w:rPr>
        <w:t>alkalmas a legtöbb általánosan előforduló anyag tisztítására és fertőtlenítésére.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</w:rPr>
      </w:pPr>
      <w:r>
        <w:rPr>
          <w:b/>
          <w:bCs/>
          <w:color w:val="808080"/>
          <w:sz w:val="20"/>
          <w:szCs w:val="20"/>
        </w:rPr>
        <w:t>Mik</w:t>
      </w:r>
      <w:r w:rsidRPr="00477090">
        <w:rPr>
          <w:b/>
          <w:bCs/>
          <w:color w:val="808080"/>
          <w:sz w:val="20"/>
          <w:szCs w:val="20"/>
        </w:rPr>
        <w:t>robiológiai adatok</w:t>
      </w:r>
      <w:r>
        <w:rPr>
          <w:b/>
          <w:bCs/>
          <w:color w:val="808080"/>
          <w:sz w:val="20"/>
          <w:szCs w:val="20"/>
        </w:rPr>
        <w:t>: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Az</w:t>
      </w:r>
      <w:r w:rsidRPr="00477090">
        <w:rPr>
          <w:b/>
          <w:bCs/>
          <w:color w:val="808080"/>
          <w:sz w:val="20"/>
          <w:szCs w:val="20"/>
        </w:rPr>
        <w:t xml:space="preserve"> Oxivir Spray</w:t>
      </w:r>
      <w:r w:rsidRPr="00477090">
        <w:rPr>
          <w:color w:val="808080"/>
          <w:sz w:val="20"/>
          <w:szCs w:val="20"/>
        </w:rPr>
        <w:t xml:space="preserve"> tisztító és fertőtlenítőszer megfelel az EN 1276 szabványnak szennyezett körülmények között, 5 perces hatásidő, 20 </w:t>
      </w:r>
      <w:r w:rsidRPr="00477090">
        <w:rPr>
          <w:color w:val="808080"/>
          <w:sz w:val="20"/>
          <w:szCs w:val="20"/>
        </w:rPr>
        <w:sym w:font="Symbol" w:char="F0B0"/>
      </w:r>
      <w:r w:rsidRPr="00477090">
        <w:rPr>
          <w:color w:val="808080"/>
          <w:sz w:val="20"/>
          <w:szCs w:val="20"/>
        </w:rPr>
        <w:t>C, és magas vízkeménység mellett.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Az</w:t>
      </w:r>
      <w:r w:rsidRPr="00477090">
        <w:rPr>
          <w:b/>
          <w:bCs/>
          <w:color w:val="808080"/>
          <w:sz w:val="20"/>
          <w:szCs w:val="20"/>
        </w:rPr>
        <w:t xml:space="preserve"> Oxivir Spray</w:t>
      </w:r>
      <w:r w:rsidRPr="00477090">
        <w:rPr>
          <w:color w:val="808080"/>
          <w:sz w:val="20"/>
          <w:szCs w:val="20"/>
        </w:rPr>
        <w:t xml:space="preserve"> tisztító és fertőtlenítőszer megfelel az EN 13727 szabványnak szennyezett körülmények között, 5 perces hatásidő, 20 </w:t>
      </w:r>
      <w:r w:rsidRPr="00477090">
        <w:rPr>
          <w:color w:val="808080"/>
          <w:sz w:val="20"/>
          <w:szCs w:val="20"/>
        </w:rPr>
        <w:sym w:font="Symbol" w:char="F0B0"/>
      </w:r>
      <w:r w:rsidRPr="00477090">
        <w:rPr>
          <w:color w:val="808080"/>
          <w:sz w:val="20"/>
          <w:szCs w:val="20"/>
        </w:rPr>
        <w:t>C, és magas vízkeménység mellett.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 xml:space="preserve">Az </w:t>
      </w:r>
      <w:r w:rsidRPr="00477090">
        <w:rPr>
          <w:b/>
          <w:bCs/>
          <w:color w:val="808080"/>
          <w:sz w:val="20"/>
          <w:szCs w:val="20"/>
        </w:rPr>
        <w:t>Oxivir</w:t>
      </w:r>
      <w:r w:rsidRPr="00477090">
        <w:rPr>
          <w:color w:val="808080"/>
          <w:sz w:val="20"/>
          <w:szCs w:val="20"/>
        </w:rPr>
        <w:t xml:space="preserve"> Spray tisztító és fertőtlenítőszert az EN 14476 szabvány szerint vizsgálva hatékonynak bizonyul a Poliovirus Type 1 és Adenovirus Type 5-tel szemben, 5 perces hatásidővel, tiszta körülmények között.</w:t>
      </w:r>
    </w:p>
    <w:p w:rsidR="002A2B54" w:rsidRPr="00477090" w:rsidRDefault="002A2B54" w:rsidP="00A13105">
      <w:pPr>
        <w:autoSpaceDE w:val="0"/>
        <w:autoSpaceDN w:val="0"/>
        <w:adjustRightInd w:val="0"/>
        <w:jc w:val="both"/>
        <w:rPr>
          <w:color w:val="808080"/>
          <w:sz w:val="20"/>
          <w:szCs w:val="20"/>
        </w:rPr>
      </w:pPr>
    </w:p>
    <w:p w:rsidR="002A2B54" w:rsidRPr="00477090" w:rsidRDefault="002A2B54" w:rsidP="00A13105">
      <w:pPr>
        <w:autoSpaceDE w:val="0"/>
        <w:autoSpaceDN w:val="0"/>
        <w:adjustRightInd w:val="0"/>
        <w:rPr>
          <w:color w:val="808080"/>
          <w:sz w:val="20"/>
          <w:szCs w:val="20"/>
        </w:rPr>
      </w:pPr>
    </w:p>
    <w:p w:rsidR="002A2B54" w:rsidRPr="00477090" w:rsidRDefault="002A2B54" w:rsidP="00A13105">
      <w:pPr>
        <w:rPr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 xml:space="preserve">Gyártja: </w:t>
      </w:r>
      <w:r w:rsidRPr="00477090">
        <w:rPr>
          <w:color w:val="808080"/>
          <w:sz w:val="20"/>
          <w:szCs w:val="20"/>
        </w:rPr>
        <w:t>Multifill BV Hollandia</w:t>
      </w:r>
    </w:p>
    <w:p w:rsidR="002A2B54" w:rsidRDefault="002A2B54" w:rsidP="00A13105">
      <w:pPr>
        <w:autoSpaceDE w:val="0"/>
        <w:autoSpaceDN w:val="0"/>
        <w:adjustRightInd w:val="0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P.O. box </w:t>
      </w:r>
      <w:r w:rsidRPr="00477090">
        <w:rPr>
          <w:color w:val="808080"/>
          <w:sz w:val="20"/>
          <w:szCs w:val="20"/>
        </w:rPr>
        <w:t xml:space="preserve"> 367,3640 AJ, Mijidrecht, Hollandia</w:t>
      </w:r>
    </w:p>
    <w:p w:rsidR="002A2B54" w:rsidRPr="00477090" w:rsidRDefault="002A2B54" w:rsidP="00A13105">
      <w:pPr>
        <w:autoSpaceDE w:val="0"/>
        <w:autoSpaceDN w:val="0"/>
        <w:adjustRightInd w:val="0"/>
        <w:rPr>
          <w:color w:val="808080"/>
          <w:sz w:val="20"/>
          <w:szCs w:val="20"/>
        </w:rPr>
      </w:pPr>
    </w:p>
    <w:p w:rsidR="002A2B54" w:rsidRPr="00477090" w:rsidRDefault="002A2B54" w:rsidP="00A13105">
      <w:pPr>
        <w:autoSpaceDE w:val="0"/>
        <w:autoSpaceDN w:val="0"/>
        <w:adjustRightInd w:val="0"/>
        <w:rPr>
          <w:color w:val="808080"/>
          <w:sz w:val="20"/>
          <w:szCs w:val="20"/>
        </w:rPr>
      </w:pPr>
      <w:r w:rsidRPr="00477090">
        <w:rPr>
          <w:b/>
          <w:bCs/>
          <w:color w:val="808080"/>
          <w:sz w:val="20"/>
          <w:szCs w:val="20"/>
        </w:rPr>
        <w:t>Forgalmazza:</w:t>
      </w:r>
    </w:p>
    <w:p w:rsidR="002A2B54" w:rsidRPr="00477090" w:rsidRDefault="002A2B54" w:rsidP="00A13105">
      <w:pPr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Diversey Kft.</w:t>
      </w:r>
      <w:r>
        <w:rPr>
          <w:color w:val="808080"/>
          <w:sz w:val="20"/>
          <w:szCs w:val="20"/>
        </w:rPr>
        <w:t xml:space="preserve"> – A Sealed Air csoport tagja</w:t>
      </w:r>
      <w:bookmarkStart w:id="0" w:name="_GoBack"/>
      <w:bookmarkEnd w:id="0"/>
    </w:p>
    <w:p w:rsidR="002A2B54" w:rsidRPr="00477090" w:rsidRDefault="002A2B54" w:rsidP="00A13105">
      <w:pPr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2040 Budaörs, Puskás Tivadar u. 6.</w:t>
      </w:r>
    </w:p>
    <w:p w:rsidR="002A2B54" w:rsidRPr="00477090" w:rsidRDefault="002A2B54" w:rsidP="00A13105">
      <w:pPr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Tel.: 23/509-100 Fax: 23/509-101</w:t>
      </w:r>
    </w:p>
    <w:p w:rsidR="002A2B54" w:rsidRPr="00477090" w:rsidRDefault="002A2B54" w:rsidP="00A13105">
      <w:pPr>
        <w:rPr>
          <w:color w:val="808080"/>
          <w:sz w:val="20"/>
          <w:szCs w:val="20"/>
        </w:rPr>
      </w:pPr>
      <w:r w:rsidRPr="00477090">
        <w:rPr>
          <w:color w:val="808080"/>
          <w:sz w:val="20"/>
          <w:szCs w:val="20"/>
        </w:rPr>
        <w:t>www.diversey.com</w:t>
      </w:r>
    </w:p>
    <w:sectPr w:rsidR="002A2B54" w:rsidRPr="00477090" w:rsidSect="00ED2E7E">
      <w:pgSz w:w="11906" w:h="16838"/>
      <w:pgMar w:top="1417" w:right="3806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E1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89F494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A7F63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B3616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DC"/>
    <w:rsid w:val="00204CDC"/>
    <w:rsid w:val="002A2B54"/>
    <w:rsid w:val="00477090"/>
    <w:rsid w:val="00500722"/>
    <w:rsid w:val="00551393"/>
    <w:rsid w:val="00976B21"/>
    <w:rsid w:val="00985DD0"/>
    <w:rsid w:val="00992C90"/>
    <w:rsid w:val="00A079B1"/>
    <w:rsid w:val="00A13105"/>
    <w:rsid w:val="00A8470D"/>
    <w:rsid w:val="00C37D3E"/>
    <w:rsid w:val="00CC074B"/>
    <w:rsid w:val="00D16D30"/>
    <w:rsid w:val="00E34922"/>
    <w:rsid w:val="00E41746"/>
    <w:rsid w:val="00ED2A3F"/>
    <w:rsid w:val="00ED2E7E"/>
    <w:rsid w:val="00F43F7A"/>
    <w:rsid w:val="00FD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7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679</Words>
  <Characters>4692</Characters>
  <Application>Microsoft Office Outlook</Application>
  <DocSecurity>0</DocSecurity>
  <Lines>0</Lines>
  <Paragraphs>0</Paragraphs>
  <ScaleCrop>false</ScaleCrop>
  <Company>Wheelmaker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E2m</dc:title>
  <dc:subject/>
  <dc:creator>Várnai Tibi</dc:creator>
  <cp:keywords/>
  <dc:description/>
  <cp:lastModifiedBy>Balogh Endre</cp:lastModifiedBy>
  <cp:revision>2</cp:revision>
  <cp:lastPrinted>2005-05-09T08:21:00Z</cp:lastPrinted>
  <dcterms:created xsi:type="dcterms:W3CDTF">2016-08-01T12:59:00Z</dcterms:created>
  <dcterms:modified xsi:type="dcterms:W3CDTF">2016-08-01T12:59:00Z</dcterms:modified>
</cp:coreProperties>
</file>