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37" w:rsidRPr="00284937" w:rsidRDefault="00C73DF1" w:rsidP="00284937">
      <w:pPr>
        <w:pStyle w:val="Heading4"/>
        <w:jc w:val="both"/>
        <w:rPr>
          <w:rFonts w:ascii="Verdana" w:hAnsi="Verdana"/>
          <w:sz w:val="16"/>
          <w:szCs w:val="16"/>
        </w:rPr>
      </w:pPr>
      <w:r w:rsidRPr="00284937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-929005</wp:posOffset>
            </wp:positionV>
            <wp:extent cx="7610475" cy="1952625"/>
            <wp:effectExtent l="19050" t="0" r="9525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A29" w:rsidRPr="00284937">
        <w:rPr>
          <w:rFonts w:ascii="Verdana" w:hAnsi="Verdan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6in;margin-top:9in;width:100.2pt;height:92pt;z-index:251657728;mso-position-horizontal-relative:page;mso-position-vertical-relative:page" o:allowincell="f" stroked="f">
            <v:textbox>
              <w:txbxContent>
                <w:p w:rsidR="00B05F14" w:rsidRDefault="00B05F14">
                  <w:r>
                    <w:object w:dxaOrig="4845" w:dyaOrig="48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5.5pt;height:84.75pt" o:ole="" fillcolor="window">
                        <v:imagedata r:id="rId6" o:title=""/>
                      </v:shape>
                      <o:OLEObject Type="Embed" ProgID="PBrush" ShapeID="_x0000_i1025" DrawAspect="Content" ObjectID="_1460189223" r:id="rId7"/>
                    </w:object>
                  </w:r>
                </w:p>
              </w:txbxContent>
            </v:textbox>
            <w10:wrap type="square" anchorx="page" anchory="page"/>
          </v:shape>
        </w:pict>
      </w:r>
    </w:p>
    <w:p w:rsidR="008E1A29" w:rsidRPr="00284937" w:rsidRDefault="008E1A29">
      <w:pPr>
        <w:pStyle w:val="Heading4"/>
        <w:jc w:val="both"/>
        <w:rPr>
          <w:rFonts w:ascii="Verdana" w:hAnsi="Verdana"/>
          <w:sz w:val="24"/>
          <w:szCs w:val="16"/>
        </w:rPr>
      </w:pPr>
      <w:proofErr w:type="spellStart"/>
      <w:r w:rsidRPr="00284937">
        <w:rPr>
          <w:rFonts w:ascii="Verdana" w:hAnsi="Verdana"/>
          <w:sz w:val="24"/>
          <w:szCs w:val="16"/>
        </w:rPr>
        <w:t>Suma</w:t>
      </w:r>
      <w:proofErr w:type="spellEnd"/>
      <w:r w:rsidRPr="00284937">
        <w:rPr>
          <w:rFonts w:ascii="Verdana" w:hAnsi="Verdana"/>
          <w:sz w:val="24"/>
          <w:szCs w:val="16"/>
        </w:rPr>
        <w:t xml:space="preserve"> </w:t>
      </w:r>
      <w:r w:rsidR="00024A3C" w:rsidRPr="00284937">
        <w:rPr>
          <w:rFonts w:ascii="Verdana" w:hAnsi="Verdana"/>
          <w:sz w:val="24"/>
          <w:szCs w:val="16"/>
        </w:rPr>
        <w:t xml:space="preserve">Tab </w:t>
      </w:r>
      <w:r w:rsidRPr="00284937">
        <w:rPr>
          <w:rFonts w:ascii="Verdana" w:hAnsi="Verdana"/>
          <w:sz w:val="24"/>
          <w:szCs w:val="16"/>
        </w:rPr>
        <w:t>D4 tabletta</w:t>
      </w:r>
    </w:p>
    <w:p w:rsidR="008E1A29" w:rsidRPr="00284937" w:rsidRDefault="008E1A29">
      <w:pPr>
        <w:pStyle w:val="Heading4"/>
        <w:jc w:val="both"/>
        <w:rPr>
          <w:rFonts w:ascii="Verdana" w:hAnsi="Verdana"/>
          <w:sz w:val="24"/>
          <w:szCs w:val="16"/>
        </w:rPr>
      </w:pPr>
      <w:r w:rsidRPr="00284937">
        <w:rPr>
          <w:rFonts w:ascii="Verdana" w:hAnsi="Verdana"/>
          <w:sz w:val="24"/>
          <w:szCs w:val="16"/>
        </w:rPr>
        <w:t>Klórtabletta általános fertőtlenítésre</w:t>
      </w:r>
    </w:p>
    <w:p w:rsidR="008E1A29" w:rsidRPr="00284937" w:rsidRDefault="008E1A29">
      <w:pPr>
        <w:jc w:val="both"/>
        <w:rPr>
          <w:rFonts w:ascii="Verdana" w:hAnsi="Verdana"/>
          <w:sz w:val="16"/>
          <w:szCs w:val="16"/>
        </w:rPr>
      </w:pPr>
    </w:p>
    <w:p w:rsidR="008E1A29" w:rsidRPr="00284937" w:rsidRDefault="008E1A29">
      <w:pPr>
        <w:jc w:val="both"/>
        <w:rPr>
          <w:rFonts w:ascii="Verdana" w:hAnsi="Verdana"/>
          <w:sz w:val="16"/>
          <w:szCs w:val="16"/>
        </w:rPr>
      </w:pPr>
      <w:r w:rsidRPr="00284937">
        <w:rPr>
          <w:rFonts w:ascii="Verdana" w:hAnsi="Verdana"/>
          <w:noProof/>
          <w:sz w:val="16"/>
          <w:szCs w:val="16"/>
        </w:rPr>
        <w:pict>
          <v:shape id="_x0000_s1042" type="#_x0000_t202" style="position:absolute;left:0;text-align:left;margin-left:374.2pt;margin-top:70.9pt;width:115.2pt;height:67.25pt;z-index:251656704;mso-position-horizontal-relative:margin;mso-position-vertical-relative:margin" o:allowincell="f" stroked="f">
            <v:textbox style="mso-next-textbox:#_x0000_s1042">
              <w:txbxContent>
                <w:p w:rsidR="00B05F14" w:rsidRDefault="00B05F14">
                  <w:pPr>
                    <w:pStyle w:val="Heading4"/>
                    <w:jc w:val="center"/>
                    <w:rPr>
                      <w:rFonts w:ascii="Verdana" w:hAnsi="Verdana"/>
                      <w:sz w:val="16"/>
                    </w:rPr>
                  </w:pPr>
                </w:p>
                <w:p w:rsidR="00B05F14" w:rsidRDefault="00B05F14">
                  <w:pPr>
                    <w:pStyle w:val="Heading4"/>
                    <w:jc w:val="center"/>
                    <w:rPr>
                      <w:rFonts w:ascii="Verdana" w:hAnsi="Verdana"/>
                      <w:sz w:val="52"/>
                    </w:rPr>
                  </w:pPr>
                  <w:r>
                    <w:rPr>
                      <w:rFonts w:ascii="Verdana" w:hAnsi="Verdana"/>
                      <w:sz w:val="52"/>
                    </w:rPr>
                    <w:t>D4 tab</w:t>
                  </w:r>
                </w:p>
              </w:txbxContent>
            </v:textbox>
            <w10:wrap anchorx="margin" anchory="margin"/>
          </v:shape>
        </w:pic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A </w:t>
      </w:r>
      <w:r w:rsidRPr="00284937">
        <w:rPr>
          <w:rFonts w:ascii="Verdana" w:hAnsi="Verdana"/>
          <w:sz w:val="16"/>
          <w:szCs w:val="16"/>
        </w:rPr>
        <w:t xml:space="preserve">Suma </w:t>
      </w:r>
      <w:r w:rsidR="00BA522E" w:rsidRPr="00284937">
        <w:rPr>
          <w:rFonts w:ascii="Verdana" w:hAnsi="Verdana"/>
          <w:sz w:val="16"/>
          <w:szCs w:val="16"/>
        </w:rPr>
        <w:t xml:space="preserve">Tab </w:t>
      </w:r>
      <w:r w:rsidRPr="00284937">
        <w:rPr>
          <w:rFonts w:ascii="Verdana" w:hAnsi="Verdana"/>
          <w:sz w:val="16"/>
          <w:szCs w:val="16"/>
        </w:rPr>
        <w:t>D4</w:t>
      </w:r>
      <w:r w:rsidRPr="00284937">
        <w:rPr>
          <w:rFonts w:ascii="Verdana" w:hAnsi="Verdana"/>
          <w:b w:val="0"/>
          <w:sz w:val="16"/>
          <w:szCs w:val="16"/>
        </w:rPr>
        <w:t xml:space="preserve"> klórtabletta széles spektrumú fertőtlenítőszer, megöli a baktériumokat, gombákat, élesztőket és HBV/HIV inaktiváló hatású. Alkalmazásakor nem alakul ki rezisztencia. Vízben jól oldódik.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</w:p>
    <w:p w:rsidR="008E1A29" w:rsidRPr="00284937" w:rsidRDefault="008E1A29">
      <w:pPr>
        <w:pStyle w:val="Heading6"/>
        <w:ind w:right="0"/>
        <w:rPr>
          <w:sz w:val="16"/>
          <w:szCs w:val="16"/>
        </w:rPr>
      </w:pPr>
      <w:r w:rsidRPr="00284937">
        <w:rPr>
          <w:sz w:val="16"/>
          <w:szCs w:val="16"/>
        </w:rPr>
        <w:t>Alkalmazási terület</w:t>
      </w:r>
    </w:p>
    <w:p w:rsidR="008E1A29" w:rsidRPr="00284937" w:rsidRDefault="00A776E3">
      <w:pPr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Betegellátó intézményekben, az élelmiszeripar és a vendéglátás területén, valamint az állattartás területén, mosható és klórálló felületek, eszközök, textíliák, valamint váladék és ágytál utáni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fertőtlenításre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alkalmazható. A készítmény takarítógépekben is alkalmazható.</w:t>
      </w:r>
      <w:r w:rsidR="008E1A29" w:rsidRPr="00284937">
        <w:rPr>
          <w:rFonts w:ascii="Verdana" w:hAnsi="Verdana"/>
          <w:b w:val="0"/>
          <w:sz w:val="16"/>
          <w:szCs w:val="16"/>
        </w:rPr>
        <w:t xml:space="preserve"> A </w:t>
      </w:r>
      <w:r w:rsidR="008E1A29" w:rsidRPr="00284937">
        <w:rPr>
          <w:rFonts w:ascii="Verdana" w:hAnsi="Verdana"/>
          <w:sz w:val="16"/>
          <w:szCs w:val="16"/>
        </w:rPr>
        <w:t xml:space="preserve">Suma </w:t>
      </w:r>
      <w:r w:rsidR="00BA522E" w:rsidRPr="00284937">
        <w:rPr>
          <w:rFonts w:ascii="Verdana" w:hAnsi="Verdana"/>
          <w:sz w:val="16"/>
          <w:szCs w:val="16"/>
        </w:rPr>
        <w:t xml:space="preserve">Tab </w:t>
      </w:r>
      <w:r w:rsidR="008E1A29" w:rsidRPr="00284937">
        <w:rPr>
          <w:rFonts w:ascii="Verdana" w:hAnsi="Verdana"/>
          <w:sz w:val="16"/>
          <w:szCs w:val="16"/>
        </w:rPr>
        <w:t>D4</w:t>
      </w:r>
      <w:r w:rsidR="008E1A29" w:rsidRPr="00284937">
        <w:rPr>
          <w:rFonts w:ascii="Verdana" w:hAnsi="Verdana"/>
          <w:b w:val="0"/>
          <w:sz w:val="16"/>
          <w:szCs w:val="16"/>
        </w:rPr>
        <w:t xml:space="preserve"> klórtabletta alkalmas padlók, falak, fürdőszoba felszerelések, berendezések, stb. fertőtlenítésére nyilvános épületekben</w:t>
      </w:r>
      <w:r w:rsidRPr="00284937">
        <w:rPr>
          <w:rFonts w:ascii="Verdana" w:hAnsi="Verdana"/>
          <w:b w:val="0"/>
          <w:sz w:val="16"/>
          <w:szCs w:val="16"/>
        </w:rPr>
        <w:t xml:space="preserve">, uszodákban, sportcsarnokokban </w:t>
      </w:r>
      <w:r w:rsidR="008E1A29" w:rsidRPr="00284937">
        <w:rPr>
          <w:rFonts w:ascii="Verdana" w:hAnsi="Verdana"/>
          <w:b w:val="0"/>
          <w:sz w:val="16"/>
          <w:szCs w:val="16"/>
        </w:rPr>
        <w:t>stb.</w:t>
      </w:r>
      <w:r w:rsidRPr="00284937">
        <w:rPr>
          <w:rFonts w:ascii="Verdana" w:hAnsi="Verdana"/>
          <w:b w:val="0"/>
          <w:sz w:val="16"/>
          <w:szCs w:val="16"/>
        </w:rPr>
        <w:t xml:space="preserve"> is.</w:t>
      </w:r>
      <w:r w:rsidR="008E1A29" w:rsidRPr="00284937">
        <w:rPr>
          <w:rFonts w:ascii="Verdana" w:hAnsi="Verdana"/>
          <w:b w:val="0"/>
          <w:sz w:val="16"/>
          <w:szCs w:val="16"/>
        </w:rPr>
        <w:t xml:space="preserve"> 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</w:p>
    <w:p w:rsidR="00A776E3" w:rsidRPr="00284937" w:rsidRDefault="00A776E3">
      <w:pPr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sz w:val="16"/>
          <w:szCs w:val="16"/>
        </w:rPr>
        <w:t>Összetevők</w:t>
      </w:r>
      <w:r w:rsidRPr="00284937">
        <w:rPr>
          <w:rFonts w:ascii="Verdana" w:hAnsi="Verdana"/>
          <w:b w:val="0"/>
          <w:sz w:val="16"/>
          <w:szCs w:val="16"/>
        </w:rPr>
        <w:br/>
      </w:r>
      <w:proofErr w:type="spellStart"/>
      <w:r w:rsidRPr="00284937">
        <w:rPr>
          <w:rFonts w:ascii="Verdana" w:hAnsi="Verdana"/>
          <w:b w:val="0"/>
          <w:sz w:val="16"/>
          <w:szCs w:val="16"/>
        </w:rPr>
        <w:t>Biocid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hatóanyag: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nátrium-diklórizocianurát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(99,5 %, CAS: 2893-78-9)</w:t>
      </w:r>
      <w:r w:rsidRPr="00284937">
        <w:rPr>
          <w:rFonts w:ascii="Verdana" w:hAnsi="Verdana"/>
          <w:b w:val="0"/>
          <w:sz w:val="16"/>
          <w:szCs w:val="16"/>
        </w:rPr>
        <w:br/>
        <w:t xml:space="preserve">Egyéb összetevők: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polietilén-glikol</w:t>
      </w:r>
      <w:proofErr w:type="spellEnd"/>
    </w:p>
    <w:p w:rsidR="00A776E3" w:rsidRPr="00284937" w:rsidRDefault="00A776E3">
      <w:pPr>
        <w:jc w:val="both"/>
        <w:rPr>
          <w:rFonts w:ascii="Verdana" w:hAnsi="Verdana"/>
          <w:b w:val="0"/>
          <w:sz w:val="16"/>
          <w:szCs w:val="16"/>
        </w:rPr>
      </w:pPr>
    </w:p>
    <w:p w:rsidR="00A776E3" w:rsidRPr="00284937" w:rsidRDefault="00A776E3" w:rsidP="00A776E3">
      <w:pPr>
        <w:rPr>
          <w:rFonts w:ascii="Verdana" w:hAnsi="Verdana"/>
          <w:b w:val="0"/>
          <w:sz w:val="16"/>
          <w:szCs w:val="16"/>
        </w:rPr>
      </w:pPr>
      <w:proofErr w:type="spellStart"/>
      <w:r w:rsidRPr="00284937">
        <w:rPr>
          <w:rFonts w:ascii="Verdana" w:hAnsi="Verdana"/>
          <w:sz w:val="16"/>
          <w:szCs w:val="16"/>
        </w:rPr>
        <w:t>Antimikrobiális</w:t>
      </w:r>
      <w:proofErr w:type="spellEnd"/>
      <w:r w:rsidRPr="00284937">
        <w:rPr>
          <w:rFonts w:ascii="Verdana" w:hAnsi="Verdana"/>
          <w:sz w:val="16"/>
          <w:szCs w:val="16"/>
        </w:rPr>
        <w:t xml:space="preserve"> spektrum</w:t>
      </w:r>
      <w:r w:rsidRPr="00284937">
        <w:rPr>
          <w:rFonts w:ascii="Verdana" w:hAnsi="Verdana"/>
          <w:b w:val="0"/>
          <w:sz w:val="16"/>
          <w:szCs w:val="16"/>
        </w:rPr>
        <w:br/>
        <w:t>baktericid (MRSA)</w:t>
      </w:r>
      <w:r w:rsidR="00284937">
        <w:rPr>
          <w:rFonts w:ascii="Verdana" w:hAnsi="Verdana"/>
          <w:b w:val="0"/>
          <w:sz w:val="16"/>
          <w:szCs w:val="16"/>
        </w:rPr>
        <w:t xml:space="preserve">,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tuberkolocid</w:t>
      </w:r>
      <w:proofErr w:type="spellEnd"/>
      <w:r w:rsidR="00284937">
        <w:rPr>
          <w:rFonts w:ascii="Verdana" w:hAnsi="Verdana"/>
          <w:b w:val="0"/>
          <w:sz w:val="16"/>
          <w:szCs w:val="16"/>
        </w:rPr>
        <w:t xml:space="preserve">,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fungicid</w:t>
      </w:r>
      <w:proofErr w:type="spellEnd"/>
      <w:r w:rsidR="00284937">
        <w:rPr>
          <w:rFonts w:ascii="Verdana" w:hAnsi="Verdana"/>
          <w:b w:val="0"/>
          <w:sz w:val="16"/>
          <w:szCs w:val="16"/>
        </w:rPr>
        <w:t xml:space="preserve">,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virucid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(HBV/I IIV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inaktiváló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hatású is)</w:t>
      </w:r>
      <w:r w:rsidR="00284937">
        <w:rPr>
          <w:rFonts w:ascii="Verdana" w:hAnsi="Verdana"/>
          <w:b w:val="0"/>
          <w:sz w:val="16"/>
          <w:szCs w:val="16"/>
        </w:rPr>
        <w:t xml:space="preserve">,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sporocid</w:t>
      </w:r>
      <w:proofErr w:type="spellEnd"/>
    </w:p>
    <w:p w:rsidR="00A776E3" w:rsidRPr="00284937" w:rsidRDefault="00A776E3" w:rsidP="00A776E3">
      <w:pPr>
        <w:rPr>
          <w:rFonts w:ascii="Verdana" w:hAnsi="Verdana"/>
          <w:b w:val="0"/>
          <w:sz w:val="16"/>
          <w:szCs w:val="16"/>
        </w:rPr>
      </w:pPr>
    </w:p>
    <w:p w:rsidR="008E1A29" w:rsidRPr="00284937" w:rsidRDefault="008E1A29">
      <w:pPr>
        <w:pStyle w:val="Heading6"/>
        <w:ind w:right="0"/>
        <w:rPr>
          <w:sz w:val="16"/>
          <w:szCs w:val="16"/>
        </w:rPr>
      </w:pPr>
      <w:r w:rsidRPr="00284937">
        <w:rPr>
          <w:sz w:val="16"/>
          <w:szCs w:val="16"/>
        </w:rPr>
        <w:t>Fertőtlenítő hatás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A </w:t>
      </w:r>
      <w:r w:rsidRPr="00284937">
        <w:rPr>
          <w:rFonts w:ascii="Verdana" w:hAnsi="Verdana"/>
          <w:sz w:val="16"/>
          <w:szCs w:val="16"/>
        </w:rPr>
        <w:t xml:space="preserve">Suma </w:t>
      </w:r>
      <w:r w:rsidR="00BA522E" w:rsidRPr="00284937">
        <w:rPr>
          <w:rFonts w:ascii="Verdana" w:hAnsi="Verdana"/>
          <w:sz w:val="16"/>
          <w:szCs w:val="16"/>
        </w:rPr>
        <w:t>Tab D4</w:t>
      </w:r>
      <w:r w:rsidR="00BA522E" w:rsidRPr="00284937">
        <w:rPr>
          <w:rFonts w:ascii="Verdana" w:hAnsi="Verdana"/>
          <w:b w:val="0"/>
          <w:sz w:val="16"/>
          <w:szCs w:val="16"/>
        </w:rPr>
        <w:t xml:space="preserve"> k</w:t>
      </w:r>
      <w:r w:rsidRPr="00284937">
        <w:rPr>
          <w:rFonts w:ascii="Verdana" w:hAnsi="Verdana"/>
          <w:b w:val="0"/>
          <w:sz w:val="16"/>
          <w:szCs w:val="16"/>
        </w:rPr>
        <w:t xml:space="preserve">lórtabletta aktív hatóanyaga nátrium-dikloroizocianurát, amelyből vízben oldva aktív klór szabadul fel. Egy tabletta </w:t>
      </w:r>
      <w:smartTag w:uri="urn:schemas-microsoft-com:office:smarttags" w:element="metricconverter">
        <w:smartTagPr>
          <w:attr w:name="ProductID" w:val="10 liter"/>
        </w:smartTagPr>
        <w:r w:rsidRPr="00284937">
          <w:rPr>
            <w:rFonts w:ascii="Verdana" w:hAnsi="Verdana"/>
            <w:b w:val="0"/>
            <w:sz w:val="16"/>
            <w:szCs w:val="16"/>
          </w:rPr>
          <w:t>10 liter</w:t>
        </w:r>
      </w:smartTag>
      <w:r w:rsidRPr="00284937">
        <w:rPr>
          <w:rFonts w:ascii="Verdana" w:hAnsi="Verdana"/>
          <w:b w:val="0"/>
          <w:sz w:val="16"/>
          <w:szCs w:val="16"/>
        </w:rPr>
        <w:t xml:space="preserve"> vízben oldva 150 ppm aktív klórt eredményez (1 ppm = 1 mg/liter).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Az alábbi táblázat a logaritmikus baktérium-pusztulási adatokat tartalmazza. </w:t>
      </w:r>
      <w:r w:rsidRPr="00284937">
        <w:rPr>
          <w:rFonts w:ascii="Verdana" w:hAnsi="Verdana"/>
          <w:sz w:val="16"/>
          <w:szCs w:val="16"/>
        </w:rPr>
        <w:t xml:space="preserve">Suma </w:t>
      </w:r>
      <w:r w:rsidR="00BA522E" w:rsidRPr="00284937">
        <w:rPr>
          <w:rFonts w:ascii="Verdana" w:hAnsi="Verdana"/>
          <w:sz w:val="16"/>
          <w:szCs w:val="16"/>
        </w:rPr>
        <w:t xml:space="preserve">Tab </w:t>
      </w:r>
      <w:r w:rsidRPr="00284937">
        <w:rPr>
          <w:rFonts w:ascii="Verdana" w:hAnsi="Verdana"/>
          <w:sz w:val="16"/>
          <w:szCs w:val="16"/>
        </w:rPr>
        <w:t>D4</w:t>
      </w:r>
      <w:r w:rsidRPr="00284937">
        <w:rPr>
          <w:rFonts w:ascii="Verdana" w:hAnsi="Verdana"/>
          <w:b w:val="0"/>
          <w:sz w:val="16"/>
          <w:szCs w:val="16"/>
        </w:rPr>
        <w:t xml:space="preserve"> klórtabletta alkalmazása esetén (1 tabletta / </w:t>
      </w:r>
      <w:smartTag w:uri="urn:schemas-microsoft-com:office:smarttags" w:element="metricconverter">
        <w:smartTagPr>
          <w:attr w:name="ProductID" w:val="10 l"/>
        </w:smartTagPr>
        <w:r w:rsidRPr="00284937">
          <w:rPr>
            <w:rFonts w:ascii="Verdana" w:hAnsi="Verdana"/>
            <w:b w:val="0"/>
            <w:sz w:val="16"/>
            <w:szCs w:val="16"/>
          </w:rPr>
          <w:t>10 l</w:t>
        </w:r>
      </w:smartTag>
      <w:r w:rsidRPr="00284937">
        <w:rPr>
          <w:rFonts w:ascii="Verdana" w:hAnsi="Verdana"/>
          <w:b w:val="0"/>
          <w:sz w:val="16"/>
          <w:szCs w:val="16"/>
        </w:rPr>
        <w:t xml:space="preserve"> víz). Meghatározási módszer: ˝5.5.5. teszt˝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  <w:u w:val="single"/>
        </w:rPr>
      </w:pPr>
      <w:r w:rsidRPr="00284937">
        <w:rPr>
          <w:rFonts w:ascii="Verdana" w:hAnsi="Verdana"/>
          <w:b w:val="0"/>
          <w:sz w:val="16"/>
          <w:szCs w:val="16"/>
          <w:u w:val="single"/>
        </w:rPr>
        <w:t xml:space="preserve">Vizsgált </w:t>
      </w:r>
      <w:proofErr w:type="gramStart"/>
      <w:r w:rsidRPr="00284937">
        <w:rPr>
          <w:rFonts w:ascii="Verdana" w:hAnsi="Verdana"/>
          <w:b w:val="0"/>
          <w:sz w:val="16"/>
          <w:szCs w:val="16"/>
          <w:u w:val="single"/>
        </w:rPr>
        <w:t>mikroorganizmus      Logaritmikus</w:t>
      </w:r>
      <w:proofErr w:type="gramEnd"/>
      <w:r w:rsidRPr="00284937">
        <w:rPr>
          <w:rFonts w:ascii="Verdana" w:hAnsi="Verdana"/>
          <w:b w:val="0"/>
          <w:sz w:val="16"/>
          <w:szCs w:val="16"/>
          <w:u w:val="single"/>
        </w:rPr>
        <w:t xml:space="preserve"> csökkenés      Szabvány</w:t>
      </w:r>
    </w:p>
    <w:p w:rsidR="008E1A29" w:rsidRPr="00284937" w:rsidRDefault="008E1A29">
      <w:pPr>
        <w:tabs>
          <w:tab w:val="left" w:pos="3119"/>
          <w:tab w:val="left" w:pos="3969"/>
        </w:tabs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Staphylococcus aureus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3E"/>
      </w:r>
      <w:r w:rsidRPr="00284937">
        <w:rPr>
          <w:rFonts w:ascii="Verdana" w:hAnsi="Verdana"/>
          <w:b w:val="0"/>
          <w:sz w:val="16"/>
          <w:szCs w:val="16"/>
        </w:rPr>
        <w:t xml:space="preserve"> 6.9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B3"/>
      </w:r>
      <w:r w:rsidRPr="00284937">
        <w:rPr>
          <w:rFonts w:ascii="Verdana" w:hAnsi="Verdana"/>
          <w:b w:val="0"/>
          <w:sz w:val="16"/>
          <w:szCs w:val="16"/>
        </w:rPr>
        <w:t xml:space="preserve"> 5</w:t>
      </w:r>
    </w:p>
    <w:p w:rsidR="008E1A29" w:rsidRPr="00284937" w:rsidRDefault="008E1A29">
      <w:pPr>
        <w:tabs>
          <w:tab w:val="left" w:pos="3119"/>
          <w:tab w:val="left" w:pos="3969"/>
        </w:tabs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Pseudomonas aeruginosa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3E"/>
      </w:r>
      <w:r w:rsidRPr="00284937">
        <w:rPr>
          <w:rFonts w:ascii="Verdana" w:hAnsi="Verdana"/>
          <w:b w:val="0"/>
          <w:sz w:val="16"/>
          <w:szCs w:val="16"/>
        </w:rPr>
        <w:t xml:space="preserve"> 7.3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B3"/>
      </w:r>
      <w:r w:rsidRPr="00284937">
        <w:rPr>
          <w:rFonts w:ascii="Verdana" w:hAnsi="Verdana"/>
          <w:b w:val="0"/>
          <w:sz w:val="16"/>
          <w:szCs w:val="16"/>
        </w:rPr>
        <w:t xml:space="preserve"> 5 </w:t>
      </w:r>
    </w:p>
    <w:p w:rsidR="008E1A29" w:rsidRPr="00284937" w:rsidRDefault="008E1A29">
      <w:pPr>
        <w:tabs>
          <w:tab w:val="left" w:pos="3119"/>
          <w:tab w:val="left" w:pos="3969"/>
        </w:tabs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Salmonella typhimurium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3E"/>
      </w:r>
      <w:r w:rsidRPr="00284937">
        <w:rPr>
          <w:rFonts w:ascii="Verdana" w:hAnsi="Verdana"/>
          <w:b w:val="0"/>
          <w:sz w:val="16"/>
          <w:szCs w:val="16"/>
        </w:rPr>
        <w:t xml:space="preserve"> 7.8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B3"/>
      </w:r>
      <w:r w:rsidRPr="00284937">
        <w:rPr>
          <w:rFonts w:ascii="Verdana" w:hAnsi="Verdana"/>
          <w:b w:val="0"/>
          <w:sz w:val="16"/>
          <w:szCs w:val="16"/>
        </w:rPr>
        <w:t xml:space="preserve"> 5</w:t>
      </w:r>
    </w:p>
    <w:p w:rsidR="008E1A29" w:rsidRPr="00284937" w:rsidRDefault="008E1A29">
      <w:pPr>
        <w:tabs>
          <w:tab w:val="left" w:pos="3119"/>
          <w:tab w:val="left" w:pos="3969"/>
        </w:tabs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Saccharmoyces cerevisae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3E"/>
      </w:r>
      <w:r w:rsidRPr="00284937">
        <w:rPr>
          <w:rFonts w:ascii="Verdana" w:hAnsi="Verdana"/>
          <w:b w:val="0"/>
          <w:sz w:val="16"/>
          <w:szCs w:val="16"/>
        </w:rPr>
        <w:t xml:space="preserve"> 5.4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B3"/>
      </w:r>
      <w:r w:rsidRPr="00284937">
        <w:rPr>
          <w:rFonts w:ascii="Verdana" w:hAnsi="Verdana"/>
          <w:b w:val="0"/>
          <w:sz w:val="16"/>
          <w:szCs w:val="16"/>
        </w:rPr>
        <w:t xml:space="preserve"> 5</w:t>
      </w:r>
    </w:p>
    <w:p w:rsidR="008E1A29" w:rsidRPr="00284937" w:rsidRDefault="008E1A29">
      <w:pPr>
        <w:tabs>
          <w:tab w:val="left" w:pos="3119"/>
          <w:tab w:val="left" w:pos="3969"/>
        </w:tabs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Proteus mirabilis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3E"/>
      </w:r>
      <w:r w:rsidRPr="00284937">
        <w:rPr>
          <w:rFonts w:ascii="Verdana" w:hAnsi="Verdana"/>
          <w:b w:val="0"/>
          <w:sz w:val="16"/>
          <w:szCs w:val="16"/>
        </w:rPr>
        <w:t xml:space="preserve"> 7.0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B3"/>
      </w:r>
      <w:r w:rsidRPr="00284937">
        <w:rPr>
          <w:rFonts w:ascii="Verdana" w:hAnsi="Verdana"/>
          <w:b w:val="0"/>
          <w:sz w:val="16"/>
          <w:szCs w:val="16"/>
        </w:rPr>
        <w:t xml:space="preserve"> 5</w:t>
      </w:r>
    </w:p>
    <w:p w:rsidR="008E1A29" w:rsidRPr="00284937" w:rsidRDefault="008E1A29">
      <w:pPr>
        <w:tabs>
          <w:tab w:val="left" w:pos="3402"/>
          <w:tab w:val="left" w:pos="4536"/>
        </w:tabs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Bacillus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cereus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– </w:t>
      </w:r>
      <w:proofErr w:type="gramStart"/>
      <w:r w:rsidRPr="00284937">
        <w:rPr>
          <w:rFonts w:ascii="Verdana" w:hAnsi="Verdana"/>
          <w:b w:val="0"/>
          <w:sz w:val="16"/>
          <w:szCs w:val="16"/>
        </w:rPr>
        <w:t xml:space="preserve">nyomok   </w:t>
      </w:r>
      <w:r w:rsidR="00E329A1" w:rsidRPr="00284937">
        <w:rPr>
          <w:rFonts w:ascii="Verdana" w:hAnsi="Verdana"/>
          <w:b w:val="0"/>
          <w:sz w:val="16"/>
          <w:szCs w:val="16"/>
        </w:rPr>
        <w:t xml:space="preserve">    </w:t>
      </w:r>
      <w:r w:rsidRPr="00284937">
        <w:rPr>
          <w:rFonts w:ascii="Verdana" w:hAnsi="Verdana"/>
          <w:b w:val="0"/>
          <w:sz w:val="16"/>
          <w:szCs w:val="16"/>
        </w:rPr>
        <w:t xml:space="preserve"> </w:t>
      </w:r>
      <w:r w:rsidR="00284937">
        <w:rPr>
          <w:rFonts w:ascii="Verdana" w:hAnsi="Verdana"/>
          <w:b w:val="0"/>
          <w:sz w:val="16"/>
          <w:szCs w:val="16"/>
        </w:rPr>
        <w:t xml:space="preserve">         </w:t>
      </w:r>
      <w:r w:rsidRPr="00284937">
        <w:rPr>
          <w:rFonts w:ascii="Verdana" w:hAnsi="Verdana"/>
          <w:b w:val="0"/>
          <w:sz w:val="16"/>
          <w:szCs w:val="16"/>
        </w:rPr>
        <w:sym w:font="Symbol" w:char="F03E"/>
      </w:r>
      <w:r w:rsidRPr="00284937">
        <w:rPr>
          <w:rFonts w:ascii="Verdana" w:hAnsi="Verdana"/>
          <w:b w:val="0"/>
          <w:sz w:val="16"/>
          <w:szCs w:val="16"/>
        </w:rPr>
        <w:t>1</w:t>
      </w:r>
      <w:proofErr w:type="gramEnd"/>
      <w:r w:rsidRPr="00284937">
        <w:rPr>
          <w:rFonts w:ascii="Verdana" w:hAnsi="Verdana"/>
          <w:b w:val="0"/>
          <w:sz w:val="16"/>
          <w:szCs w:val="16"/>
        </w:rPr>
        <w:t>.0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B3"/>
      </w:r>
      <w:r w:rsidRPr="00284937">
        <w:rPr>
          <w:rFonts w:ascii="Verdana" w:hAnsi="Verdana"/>
          <w:b w:val="0"/>
          <w:sz w:val="16"/>
          <w:szCs w:val="16"/>
        </w:rPr>
        <w:t xml:space="preserve"> 1</w:t>
      </w:r>
    </w:p>
    <w:p w:rsidR="008E1A29" w:rsidRPr="00284937" w:rsidRDefault="008E1A29">
      <w:pPr>
        <w:tabs>
          <w:tab w:val="left" w:pos="3119"/>
          <w:tab w:val="left" w:pos="3969"/>
        </w:tabs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Candida albicans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3E"/>
      </w:r>
      <w:r w:rsidRPr="00284937">
        <w:rPr>
          <w:rFonts w:ascii="Verdana" w:hAnsi="Verdana"/>
          <w:b w:val="0"/>
          <w:sz w:val="16"/>
          <w:szCs w:val="16"/>
        </w:rPr>
        <w:t xml:space="preserve"> 5.0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B3"/>
      </w:r>
      <w:r w:rsidRPr="00284937">
        <w:rPr>
          <w:rFonts w:ascii="Verdana" w:hAnsi="Verdana"/>
          <w:b w:val="0"/>
          <w:sz w:val="16"/>
          <w:szCs w:val="16"/>
        </w:rPr>
        <w:t xml:space="preserve"> 5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A </w:t>
      </w:r>
      <w:r w:rsidRPr="00284937">
        <w:rPr>
          <w:rFonts w:ascii="Verdana" w:hAnsi="Verdana"/>
          <w:sz w:val="16"/>
          <w:szCs w:val="16"/>
        </w:rPr>
        <w:t xml:space="preserve">Suma </w:t>
      </w:r>
      <w:r w:rsidR="00BA522E" w:rsidRPr="00284937">
        <w:rPr>
          <w:rFonts w:ascii="Verdana" w:hAnsi="Verdana"/>
          <w:sz w:val="16"/>
          <w:szCs w:val="16"/>
        </w:rPr>
        <w:t xml:space="preserve">Tab </w:t>
      </w:r>
      <w:r w:rsidRPr="00284937">
        <w:rPr>
          <w:rFonts w:ascii="Verdana" w:hAnsi="Verdana"/>
          <w:sz w:val="16"/>
          <w:szCs w:val="16"/>
        </w:rPr>
        <w:t>D4</w:t>
      </w:r>
      <w:r w:rsidR="00BA522E" w:rsidRPr="00284937">
        <w:rPr>
          <w:rFonts w:ascii="Verdana" w:hAnsi="Verdana"/>
          <w:b w:val="0"/>
          <w:sz w:val="16"/>
          <w:szCs w:val="16"/>
        </w:rPr>
        <w:t xml:space="preserve"> </w:t>
      </w:r>
      <w:r w:rsidRPr="00284937">
        <w:rPr>
          <w:rFonts w:ascii="Verdana" w:hAnsi="Verdana"/>
          <w:b w:val="0"/>
          <w:sz w:val="16"/>
          <w:szCs w:val="16"/>
        </w:rPr>
        <w:t xml:space="preserve">klórtabletta szélsőséges körülmények között is hatásos. A túloldali táblázat a decimális baktérium pusztulási adatokat tartalmaz </w:t>
      </w:r>
      <w:r w:rsidRPr="00284937">
        <w:rPr>
          <w:rFonts w:ascii="Verdana" w:hAnsi="Verdana"/>
          <w:sz w:val="16"/>
          <w:szCs w:val="16"/>
        </w:rPr>
        <w:t xml:space="preserve">Suma </w:t>
      </w:r>
      <w:r w:rsidR="00BA522E" w:rsidRPr="00284937">
        <w:rPr>
          <w:rFonts w:ascii="Verdana" w:hAnsi="Verdana"/>
          <w:sz w:val="16"/>
          <w:szCs w:val="16"/>
        </w:rPr>
        <w:t xml:space="preserve">Tab </w:t>
      </w:r>
      <w:r w:rsidRPr="00284937">
        <w:rPr>
          <w:rFonts w:ascii="Verdana" w:hAnsi="Verdana"/>
          <w:sz w:val="16"/>
          <w:szCs w:val="16"/>
        </w:rPr>
        <w:t>D4</w:t>
      </w:r>
      <w:r w:rsidRPr="00284937">
        <w:rPr>
          <w:rFonts w:ascii="Verdana" w:hAnsi="Verdana"/>
          <w:b w:val="0"/>
          <w:sz w:val="16"/>
          <w:szCs w:val="16"/>
        </w:rPr>
        <w:t xml:space="preserve"> klórtabletta alkalmazása esetén. (1 tabletta / </w:t>
      </w:r>
      <w:smartTag w:uri="urn:schemas-microsoft-com:office:smarttags" w:element="metricconverter">
        <w:smartTagPr>
          <w:attr w:name="ProductID" w:val="2 l"/>
        </w:smartTagPr>
        <w:r w:rsidRPr="00284937">
          <w:rPr>
            <w:rFonts w:ascii="Verdana" w:hAnsi="Verdana"/>
            <w:b w:val="0"/>
            <w:sz w:val="16"/>
            <w:szCs w:val="16"/>
          </w:rPr>
          <w:t>2 l</w:t>
        </w:r>
      </w:smartTag>
      <w:r w:rsidRPr="00284937">
        <w:rPr>
          <w:rFonts w:ascii="Verdana" w:hAnsi="Verdana"/>
          <w:b w:val="0"/>
          <w:sz w:val="16"/>
          <w:szCs w:val="16"/>
        </w:rPr>
        <w:t xml:space="preserve"> víz, 30 perc hatásidő, 20% lószérum jelenlétében.):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  <w:u w:val="single"/>
        </w:rPr>
      </w:pP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  <w:u w:val="single"/>
        </w:rPr>
        <w:t xml:space="preserve">Vizsgált </w:t>
      </w:r>
      <w:proofErr w:type="gramStart"/>
      <w:r w:rsidRPr="00284937">
        <w:rPr>
          <w:rFonts w:ascii="Verdana" w:hAnsi="Verdana"/>
          <w:b w:val="0"/>
          <w:sz w:val="16"/>
          <w:szCs w:val="16"/>
          <w:u w:val="single"/>
        </w:rPr>
        <w:t>mikroorganizmus  Logaritmikus</w:t>
      </w:r>
      <w:proofErr w:type="gramEnd"/>
      <w:r w:rsidRPr="00284937">
        <w:rPr>
          <w:rFonts w:ascii="Verdana" w:hAnsi="Verdana"/>
          <w:b w:val="0"/>
          <w:sz w:val="16"/>
          <w:szCs w:val="16"/>
          <w:u w:val="single"/>
        </w:rPr>
        <w:t xml:space="preserve"> csökkenés     Szabvány</w:t>
      </w:r>
    </w:p>
    <w:p w:rsidR="008E1A29" w:rsidRPr="00284937" w:rsidRDefault="00284937">
      <w:pPr>
        <w:tabs>
          <w:tab w:val="left" w:pos="3119"/>
          <w:tab w:val="left" w:pos="3969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Proteus </w:t>
      </w:r>
      <w:proofErr w:type="spellStart"/>
      <w:proofErr w:type="gramStart"/>
      <w:r>
        <w:rPr>
          <w:rFonts w:ascii="Verdana" w:hAnsi="Verdana"/>
          <w:b w:val="0"/>
          <w:sz w:val="16"/>
          <w:szCs w:val="16"/>
        </w:rPr>
        <w:t>mirabilis</w:t>
      </w:r>
      <w:proofErr w:type="spellEnd"/>
      <w:r>
        <w:rPr>
          <w:rFonts w:ascii="Verdana" w:hAnsi="Verdana"/>
          <w:b w:val="0"/>
          <w:sz w:val="16"/>
          <w:szCs w:val="16"/>
        </w:rPr>
        <w:t xml:space="preserve">                        </w:t>
      </w:r>
      <w:r w:rsidR="008E1A29" w:rsidRPr="00284937">
        <w:rPr>
          <w:rFonts w:ascii="Verdana" w:hAnsi="Verdana"/>
          <w:b w:val="0"/>
          <w:sz w:val="16"/>
          <w:szCs w:val="16"/>
        </w:rPr>
        <w:sym w:font="Symbol" w:char="F03E"/>
      </w:r>
      <w:r w:rsidR="008E1A29" w:rsidRPr="00284937">
        <w:rPr>
          <w:rFonts w:ascii="Verdana" w:hAnsi="Verdana"/>
          <w:b w:val="0"/>
          <w:sz w:val="16"/>
          <w:szCs w:val="16"/>
        </w:rPr>
        <w:t xml:space="preserve"> 8</w:t>
      </w:r>
      <w:proofErr w:type="gramEnd"/>
      <w:r w:rsidR="008E1A29" w:rsidRPr="00284937">
        <w:rPr>
          <w:rFonts w:ascii="Verdana" w:hAnsi="Verdana"/>
          <w:b w:val="0"/>
          <w:sz w:val="16"/>
          <w:szCs w:val="16"/>
        </w:rPr>
        <w:t>.0</w:t>
      </w:r>
      <w:r w:rsidR="008E1A29" w:rsidRPr="00284937">
        <w:rPr>
          <w:rFonts w:ascii="Verdana" w:hAnsi="Verdana"/>
          <w:b w:val="0"/>
          <w:sz w:val="16"/>
          <w:szCs w:val="16"/>
        </w:rPr>
        <w:tab/>
      </w:r>
      <w:r w:rsidR="008E1A29" w:rsidRPr="00284937">
        <w:rPr>
          <w:rFonts w:ascii="Verdana" w:hAnsi="Verdana"/>
          <w:b w:val="0"/>
          <w:sz w:val="16"/>
          <w:szCs w:val="16"/>
        </w:rPr>
        <w:tab/>
      </w:r>
      <w:r w:rsidR="008E1A29" w:rsidRPr="00284937">
        <w:rPr>
          <w:rFonts w:ascii="Verdana" w:hAnsi="Verdana"/>
          <w:b w:val="0"/>
          <w:sz w:val="16"/>
          <w:szCs w:val="16"/>
        </w:rPr>
        <w:tab/>
      </w:r>
      <w:r w:rsidR="008E1A29" w:rsidRPr="00284937">
        <w:rPr>
          <w:rFonts w:ascii="Verdana" w:hAnsi="Verdana"/>
          <w:b w:val="0"/>
          <w:sz w:val="16"/>
          <w:szCs w:val="16"/>
        </w:rPr>
        <w:tab/>
      </w:r>
      <w:r>
        <w:rPr>
          <w:rFonts w:ascii="Verdana" w:hAnsi="Verdana"/>
          <w:b w:val="0"/>
          <w:sz w:val="16"/>
          <w:szCs w:val="16"/>
        </w:rPr>
        <w:tab/>
      </w:r>
      <w:r w:rsidR="008E1A29" w:rsidRPr="00284937">
        <w:rPr>
          <w:rFonts w:ascii="Verdana" w:hAnsi="Verdana"/>
          <w:b w:val="0"/>
          <w:sz w:val="16"/>
          <w:szCs w:val="16"/>
        </w:rPr>
        <w:sym w:font="Symbol" w:char="F0B3"/>
      </w:r>
      <w:r w:rsidR="008E1A29" w:rsidRPr="00284937">
        <w:rPr>
          <w:rFonts w:ascii="Verdana" w:hAnsi="Verdana"/>
          <w:b w:val="0"/>
          <w:sz w:val="16"/>
          <w:szCs w:val="16"/>
        </w:rPr>
        <w:t xml:space="preserve"> 5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proofErr w:type="spellStart"/>
      <w:r w:rsidRPr="00284937">
        <w:rPr>
          <w:rFonts w:ascii="Verdana" w:hAnsi="Verdana"/>
          <w:b w:val="0"/>
          <w:sz w:val="16"/>
          <w:szCs w:val="16"/>
        </w:rPr>
        <w:t>Pseudomonas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aeruginosa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ab/>
      </w:r>
      <w:r w:rsid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3E"/>
      </w:r>
      <w:r w:rsidRPr="00284937">
        <w:rPr>
          <w:rFonts w:ascii="Verdana" w:hAnsi="Verdana"/>
          <w:b w:val="0"/>
          <w:sz w:val="16"/>
          <w:szCs w:val="16"/>
        </w:rPr>
        <w:t xml:space="preserve"> 7.3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B3"/>
      </w:r>
      <w:r w:rsidRPr="00284937">
        <w:rPr>
          <w:rFonts w:ascii="Verdana" w:hAnsi="Verdana"/>
          <w:b w:val="0"/>
          <w:sz w:val="16"/>
          <w:szCs w:val="16"/>
        </w:rPr>
        <w:t xml:space="preserve"> 5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proofErr w:type="spellStart"/>
      <w:r w:rsidRPr="00284937">
        <w:rPr>
          <w:rFonts w:ascii="Verdana" w:hAnsi="Verdana"/>
          <w:b w:val="0"/>
          <w:sz w:val="16"/>
          <w:szCs w:val="16"/>
        </w:rPr>
        <w:t>Staphylococcus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aureus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ab/>
      </w:r>
      <w:r w:rsid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3E"/>
      </w:r>
      <w:r w:rsidRPr="00284937">
        <w:rPr>
          <w:rFonts w:ascii="Verdana" w:hAnsi="Verdana"/>
          <w:b w:val="0"/>
          <w:sz w:val="16"/>
          <w:szCs w:val="16"/>
        </w:rPr>
        <w:t xml:space="preserve"> 5.9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B3"/>
      </w:r>
      <w:r w:rsidRPr="00284937">
        <w:rPr>
          <w:rFonts w:ascii="Verdana" w:hAnsi="Verdana"/>
          <w:b w:val="0"/>
          <w:sz w:val="16"/>
          <w:szCs w:val="16"/>
        </w:rPr>
        <w:t xml:space="preserve"> 5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Salmonella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typhimurium</w:t>
      </w:r>
      <w:proofErr w:type="spellEnd"/>
      <w:r w:rsid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3E"/>
      </w:r>
      <w:r w:rsidRPr="00284937">
        <w:rPr>
          <w:rFonts w:ascii="Verdana" w:hAnsi="Verdana"/>
          <w:b w:val="0"/>
          <w:sz w:val="16"/>
          <w:szCs w:val="16"/>
        </w:rPr>
        <w:t xml:space="preserve"> 7.8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B3"/>
      </w:r>
      <w:r w:rsidRPr="00284937">
        <w:rPr>
          <w:rFonts w:ascii="Verdana" w:hAnsi="Verdana"/>
          <w:b w:val="0"/>
          <w:sz w:val="16"/>
          <w:szCs w:val="16"/>
        </w:rPr>
        <w:t xml:space="preserve"> 5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Candida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albicans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ab/>
      </w:r>
      <w:r w:rsidR="00B05F14" w:rsidRPr="00284937">
        <w:rPr>
          <w:rFonts w:ascii="Verdana" w:hAnsi="Verdana"/>
          <w:b w:val="0"/>
          <w:sz w:val="16"/>
          <w:szCs w:val="16"/>
        </w:rPr>
        <w:tab/>
      </w:r>
      <w:r w:rsid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3E"/>
      </w:r>
      <w:r w:rsidR="00B05F14" w:rsidRPr="00284937">
        <w:rPr>
          <w:rFonts w:ascii="Verdana" w:hAnsi="Verdana"/>
          <w:b w:val="0"/>
          <w:sz w:val="16"/>
          <w:szCs w:val="16"/>
        </w:rPr>
        <w:t xml:space="preserve"> 5.0</w:t>
      </w:r>
      <w:r w:rsidR="00B05F14" w:rsidRPr="00284937">
        <w:rPr>
          <w:rFonts w:ascii="Verdana" w:hAnsi="Verdana"/>
          <w:b w:val="0"/>
          <w:sz w:val="16"/>
          <w:szCs w:val="16"/>
        </w:rPr>
        <w:tab/>
      </w:r>
      <w:r w:rsidR="00B05F14" w:rsidRPr="00284937">
        <w:rPr>
          <w:rFonts w:ascii="Verdana" w:hAnsi="Verdana"/>
          <w:b w:val="0"/>
          <w:sz w:val="16"/>
          <w:szCs w:val="16"/>
        </w:rPr>
        <w:tab/>
      </w:r>
      <w:r w:rsidR="00B05F14" w:rsidRPr="00284937">
        <w:rPr>
          <w:rFonts w:ascii="Verdana" w:hAnsi="Verdana"/>
          <w:b w:val="0"/>
          <w:sz w:val="16"/>
          <w:szCs w:val="16"/>
        </w:rPr>
        <w:tab/>
      </w:r>
      <w:r w:rsidR="00B05F14"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sym w:font="Symbol" w:char="F0B3"/>
      </w:r>
      <w:r w:rsidRPr="00284937">
        <w:rPr>
          <w:rFonts w:ascii="Verdana" w:hAnsi="Verdana"/>
          <w:b w:val="0"/>
          <w:sz w:val="16"/>
          <w:szCs w:val="16"/>
        </w:rPr>
        <w:t xml:space="preserve"> 5</w:t>
      </w:r>
    </w:p>
    <w:p w:rsidR="008E1A29" w:rsidRPr="00284937" w:rsidRDefault="008E1A29">
      <w:pPr>
        <w:pStyle w:val="Heading6"/>
        <w:ind w:right="0"/>
        <w:rPr>
          <w:sz w:val="16"/>
          <w:szCs w:val="16"/>
        </w:rPr>
      </w:pPr>
    </w:p>
    <w:p w:rsidR="008E1A29" w:rsidRPr="00284937" w:rsidRDefault="008E1A29">
      <w:pPr>
        <w:pStyle w:val="Heading6"/>
        <w:ind w:right="0"/>
        <w:rPr>
          <w:sz w:val="16"/>
          <w:szCs w:val="16"/>
        </w:rPr>
      </w:pPr>
      <w:r w:rsidRPr="00284937">
        <w:rPr>
          <w:sz w:val="16"/>
          <w:szCs w:val="16"/>
        </w:rPr>
        <w:t>Felhasználás módja</w:t>
      </w:r>
    </w:p>
    <w:p w:rsidR="00284937" w:rsidRPr="00284937" w:rsidRDefault="008E1A29" w:rsidP="00284937">
      <w:pPr>
        <w:jc w:val="both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A </w:t>
      </w:r>
      <w:proofErr w:type="spellStart"/>
      <w:r w:rsidRPr="00284937">
        <w:rPr>
          <w:rFonts w:ascii="Verdana" w:hAnsi="Verdana"/>
          <w:sz w:val="16"/>
          <w:szCs w:val="16"/>
        </w:rPr>
        <w:t>Suma</w:t>
      </w:r>
      <w:proofErr w:type="spellEnd"/>
      <w:r w:rsidRPr="00284937">
        <w:rPr>
          <w:rFonts w:ascii="Verdana" w:hAnsi="Verdana"/>
          <w:sz w:val="16"/>
          <w:szCs w:val="16"/>
        </w:rPr>
        <w:t xml:space="preserve"> </w:t>
      </w:r>
      <w:r w:rsidR="00FE3C49" w:rsidRPr="00284937">
        <w:rPr>
          <w:rFonts w:ascii="Verdana" w:hAnsi="Verdana"/>
          <w:sz w:val="16"/>
          <w:szCs w:val="16"/>
        </w:rPr>
        <w:t xml:space="preserve">Tab </w:t>
      </w:r>
      <w:r w:rsidRPr="00284937">
        <w:rPr>
          <w:rFonts w:ascii="Verdana" w:hAnsi="Verdana"/>
          <w:sz w:val="16"/>
          <w:szCs w:val="16"/>
        </w:rPr>
        <w:t>D4</w:t>
      </w:r>
      <w:r w:rsidRPr="00284937">
        <w:rPr>
          <w:rFonts w:ascii="Verdana" w:hAnsi="Verdana"/>
          <w:b w:val="0"/>
          <w:sz w:val="16"/>
          <w:szCs w:val="16"/>
        </w:rPr>
        <w:t xml:space="preserve"> tabletta könnyen és pontosan adagolható, nincs túladagolási veszteség, és nem ingerli a légzőszerveket.</w:t>
      </w:r>
      <w:r w:rsidR="00284937">
        <w:rPr>
          <w:rFonts w:ascii="Verdana" w:hAnsi="Verdana"/>
          <w:b w:val="0"/>
          <w:sz w:val="16"/>
          <w:szCs w:val="16"/>
        </w:rPr>
        <w:t xml:space="preserve"> V</w:t>
      </w:r>
      <w:r w:rsidR="00284937" w:rsidRPr="00284937">
        <w:rPr>
          <w:rFonts w:ascii="Verdana" w:hAnsi="Verdana"/>
          <w:b w:val="0"/>
          <w:sz w:val="16"/>
          <w:szCs w:val="16"/>
        </w:rPr>
        <w:t xml:space="preserve">izes oldata rendkívül stabil. Az előírt mértékben adagolt </w:t>
      </w:r>
      <w:proofErr w:type="spellStart"/>
      <w:r w:rsidR="00284937" w:rsidRPr="00284937">
        <w:rPr>
          <w:rFonts w:ascii="Verdana" w:hAnsi="Verdana"/>
          <w:sz w:val="16"/>
          <w:szCs w:val="16"/>
        </w:rPr>
        <w:t>Suma</w:t>
      </w:r>
      <w:proofErr w:type="spellEnd"/>
      <w:r w:rsidR="00284937" w:rsidRPr="00284937">
        <w:rPr>
          <w:rFonts w:ascii="Verdana" w:hAnsi="Verdana"/>
          <w:sz w:val="16"/>
          <w:szCs w:val="16"/>
        </w:rPr>
        <w:t xml:space="preserve"> Tab D4</w:t>
      </w:r>
      <w:r w:rsidR="00284937" w:rsidRPr="00284937">
        <w:rPr>
          <w:rFonts w:ascii="Verdana" w:hAnsi="Verdana"/>
          <w:b w:val="0"/>
          <w:sz w:val="16"/>
          <w:szCs w:val="16"/>
        </w:rPr>
        <w:t xml:space="preserve"> klórtabletta nem károsítja a fémeket (még az alumíniumot és a cinket sem), a szintetikus anyagot és a gumit.</w:t>
      </w:r>
    </w:p>
    <w:p w:rsidR="00A776E3" w:rsidRPr="00284937" w:rsidRDefault="00284937" w:rsidP="00A776E3">
      <w:pPr>
        <w:rPr>
          <w:rFonts w:ascii="Verdana" w:hAnsi="Verdana"/>
          <w:b w:val="0"/>
          <w:sz w:val="16"/>
          <w:szCs w:val="16"/>
          <w:u w:val="single"/>
        </w:rPr>
      </w:pPr>
      <w:r>
        <w:rPr>
          <w:rFonts w:ascii="Verdana" w:hAnsi="Verdana"/>
          <w:b w:val="0"/>
          <w:sz w:val="16"/>
          <w:szCs w:val="16"/>
          <w:u w:val="single"/>
        </w:rPr>
        <w:br/>
      </w:r>
      <w:r w:rsidR="00A776E3" w:rsidRPr="00284937">
        <w:rPr>
          <w:rFonts w:ascii="Verdana" w:hAnsi="Verdana"/>
          <w:b w:val="0"/>
          <w:sz w:val="16"/>
          <w:szCs w:val="16"/>
          <w:u w:val="single"/>
        </w:rPr>
        <w:t>Betegellátó intézményekben:</w:t>
      </w:r>
      <w:r w:rsidR="00B05F14" w:rsidRPr="00284937">
        <w:rPr>
          <w:rFonts w:ascii="Verdana" w:hAnsi="Verdana"/>
          <w:b w:val="0"/>
          <w:sz w:val="16"/>
          <w:szCs w:val="16"/>
          <w:u w:val="single"/>
        </w:rPr>
        <w:t xml:space="preserve"> Adagolás</w:t>
      </w:r>
      <w:r w:rsidR="00B05F14" w:rsidRPr="00284937">
        <w:rPr>
          <w:rFonts w:ascii="Verdana" w:hAnsi="Verdana"/>
          <w:b w:val="0"/>
          <w:sz w:val="16"/>
          <w:szCs w:val="16"/>
          <w:u w:val="single"/>
        </w:rPr>
        <w:tab/>
      </w:r>
      <w:r w:rsidR="00B05F14" w:rsidRPr="00284937">
        <w:rPr>
          <w:rFonts w:ascii="Verdana" w:hAnsi="Verdana"/>
          <w:b w:val="0"/>
          <w:sz w:val="16"/>
          <w:szCs w:val="16"/>
          <w:u w:val="single"/>
        </w:rPr>
        <w:tab/>
        <w:t>Hatásidő</w:t>
      </w:r>
    </w:p>
    <w:p w:rsidR="00B05F14" w:rsidRPr="00284937" w:rsidRDefault="00B05F14" w:rsidP="00B05F14">
      <w:pPr>
        <w:ind w:left="2832" w:hanging="2832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Felületfertőtlenítés:</w:t>
      </w:r>
      <w:r w:rsidRPr="00284937">
        <w:rPr>
          <w:rFonts w:ascii="Verdana" w:hAnsi="Verdana"/>
          <w:b w:val="0"/>
          <w:sz w:val="16"/>
          <w:szCs w:val="16"/>
        </w:rPr>
        <w:tab/>
      </w:r>
      <w:r w:rsidR="00A776E3" w:rsidRPr="00284937">
        <w:rPr>
          <w:rFonts w:ascii="Verdana" w:hAnsi="Verdana"/>
          <w:b w:val="0"/>
          <w:sz w:val="16"/>
          <w:szCs w:val="16"/>
        </w:rPr>
        <w:t>2 tabletta/ 10 l víz – 30 perc</w:t>
      </w:r>
      <w:r w:rsidR="00E051DC" w:rsidRPr="00284937">
        <w:rPr>
          <w:rFonts w:ascii="Verdana" w:hAnsi="Verdana"/>
          <w:b w:val="0"/>
          <w:sz w:val="16"/>
          <w:szCs w:val="16"/>
        </w:rPr>
        <w:t xml:space="preserve"> </w:t>
      </w:r>
      <w:r w:rsidRPr="00284937">
        <w:rPr>
          <w:rFonts w:ascii="Verdana" w:hAnsi="Verdana"/>
          <w:b w:val="0"/>
          <w:sz w:val="16"/>
          <w:szCs w:val="16"/>
        </w:rPr>
        <w:t>vagy hagyja</w:t>
      </w:r>
      <w:r w:rsidR="00A776E3" w:rsidRPr="00284937">
        <w:rPr>
          <w:rFonts w:ascii="Verdana" w:hAnsi="Verdana"/>
          <w:b w:val="0"/>
          <w:sz w:val="16"/>
          <w:szCs w:val="16"/>
        </w:rPr>
        <w:t xml:space="preserve"> a felületre rászáradni</w:t>
      </w:r>
    </w:p>
    <w:p w:rsidR="00B05F14" w:rsidRPr="00284937" w:rsidRDefault="00A776E3" w:rsidP="00B05F14">
      <w:pPr>
        <w:ind w:left="708" w:hanging="708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Textília fertőtlenítése:</w:t>
      </w:r>
      <w:r w:rsidR="00B05F14" w:rsidRPr="00284937">
        <w:rPr>
          <w:rFonts w:ascii="Verdana" w:hAnsi="Verdana"/>
          <w:b w:val="0"/>
          <w:sz w:val="16"/>
          <w:szCs w:val="16"/>
        </w:rPr>
        <w:t xml:space="preserve"> </w:t>
      </w:r>
      <w:r w:rsidR="00B05F14" w:rsidRPr="00284937">
        <w:rPr>
          <w:rFonts w:ascii="Verdana" w:hAnsi="Verdana"/>
          <w:b w:val="0"/>
          <w:sz w:val="16"/>
          <w:szCs w:val="16"/>
        </w:rPr>
        <w:tab/>
      </w:r>
      <w:r w:rsidR="00284937">
        <w:rPr>
          <w:rFonts w:ascii="Verdana" w:hAnsi="Verdana"/>
          <w:b w:val="0"/>
          <w:sz w:val="16"/>
          <w:szCs w:val="16"/>
        </w:rPr>
        <w:tab/>
      </w:r>
      <w:r w:rsidR="00B05F14" w:rsidRPr="00284937">
        <w:rPr>
          <w:rFonts w:ascii="Verdana" w:hAnsi="Verdana"/>
          <w:b w:val="0"/>
          <w:sz w:val="16"/>
          <w:szCs w:val="16"/>
        </w:rPr>
        <w:t>2 tabletta/ 10 l víz – 60 perc</w:t>
      </w:r>
    </w:p>
    <w:p w:rsidR="00B05F14" w:rsidRPr="00284937" w:rsidRDefault="00A776E3" w:rsidP="00B05F14">
      <w:pPr>
        <w:ind w:left="708" w:hanging="708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Ágytál fertőtlenítés:</w:t>
      </w:r>
      <w:r w:rsidR="00B05F14" w:rsidRPr="00284937">
        <w:rPr>
          <w:rFonts w:ascii="Verdana" w:hAnsi="Verdana"/>
          <w:b w:val="0"/>
          <w:sz w:val="16"/>
          <w:szCs w:val="16"/>
        </w:rPr>
        <w:tab/>
      </w:r>
      <w:r w:rsidR="00B05F14" w:rsidRPr="00284937">
        <w:rPr>
          <w:rFonts w:ascii="Verdana" w:hAnsi="Verdana"/>
          <w:b w:val="0"/>
          <w:sz w:val="16"/>
          <w:szCs w:val="16"/>
        </w:rPr>
        <w:tab/>
        <w:t>5 tabletta/ 10 l víz – 30 perc</w:t>
      </w:r>
    </w:p>
    <w:p w:rsidR="00B05F14" w:rsidRPr="00284937" w:rsidRDefault="00B05F14" w:rsidP="00B05F14">
      <w:pPr>
        <w:ind w:left="708" w:hanging="708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WC-k, fürdőszobák: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  <w:t>5 tabletta/ 10 l víz – 60 perc</w:t>
      </w:r>
    </w:p>
    <w:p w:rsidR="00B05F14" w:rsidRPr="00284937" w:rsidRDefault="00A776E3" w:rsidP="00B05F14">
      <w:pPr>
        <w:ind w:left="708" w:hanging="708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Vér és váladék fertőtlenítése:</w:t>
      </w:r>
      <w:r w:rsidR="00B05F14" w:rsidRPr="00284937">
        <w:rPr>
          <w:rFonts w:ascii="Verdana" w:hAnsi="Verdana"/>
          <w:b w:val="0"/>
          <w:sz w:val="16"/>
          <w:szCs w:val="16"/>
        </w:rPr>
        <w:t xml:space="preserve"> </w:t>
      </w:r>
      <w:r w:rsidR="00284937">
        <w:rPr>
          <w:rFonts w:ascii="Verdana" w:hAnsi="Verdana"/>
          <w:b w:val="0"/>
          <w:sz w:val="16"/>
          <w:szCs w:val="16"/>
        </w:rPr>
        <w:tab/>
      </w:r>
      <w:r w:rsidR="00B05F14" w:rsidRPr="00284937">
        <w:rPr>
          <w:rFonts w:ascii="Verdana" w:hAnsi="Verdana"/>
          <w:b w:val="0"/>
          <w:sz w:val="16"/>
          <w:szCs w:val="16"/>
        </w:rPr>
        <w:t>10 tabletta/ 2 l víz – 15 perc</w:t>
      </w:r>
    </w:p>
    <w:p w:rsidR="00B05F14" w:rsidRPr="00284937" w:rsidRDefault="00A776E3" w:rsidP="00B05F14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Takarításhoz alkalmazott eszközök fertőtlenítése: </w:t>
      </w:r>
    </w:p>
    <w:p w:rsidR="00B05F14" w:rsidRPr="00284937" w:rsidRDefault="00A776E3" w:rsidP="00B05F14">
      <w:pPr>
        <w:ind w:left="2124" w:firstLine="708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2 tabletta / </w:t>
      </w:r>
      <w:r w:rsidR="00B05F14" w:rsidRPr="00284937">
        <w:rPr>
          <w:rFonts w:ascii="Verdana" w:hAnsi="Verdana"/>
          <w:b w:val="0"/>
          <w:sz w:val="16"/>
          <w:szCs w:val="16"/>
        </w:rPr>
        <w:t>10 l v</w:t>
      </w:r>
      <w:r w:rsidRPr="00284937">
        <w:rPr>
          <w:rFonts w:ascii="Verdana" w:hAnsi="Verdana"/>
          <w:b w:val="0"/>
          <w:sz w:val="16"/>
          <w:szCs w:val="16"/>
        </w:rPr>
        <w:t>íz –</w:t>
      </w:r>
      <w:r w:rsidR="00B05F14" w:rsidRPr="00284937">
        <w:rPr>
          <w:rFonts w:ascii="Verdana" w:hAnsi="Verdana"/>
          <w:b w:val="0"/>
          <w:sz w:val="16"/>
          <w:szCs w:val="16"/>
        </w:rPr>
        <w:t xml:space="preserve"> 60 perc</w:t>
      </w:r>
    </w:p>
    <w:p w:rsidR="00B05F14" w:rsidRPr="00284937" w:rsidRDefault="00B05F14" w:rsidP="00B05F14">
      <w:pPr>
        <w:ind w:left="2124" w:firstLine="708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5 tabletta / 10 l víz – 30 perc</w:t>
      </w:r>
    </w:p>
    <w:p w:rsidR="00B05F14" w:rsidRPr="00284937" w:rsidRDefault="00A776E3" w:rsidP="00B05F14">
      <w:pPr>
        <w:ind w:left="708" w:hanging="708"/>
        <w:rPr>
          <w:rFonts w:ascii="Verdana" w:hAnsi="Verdana"/>
          <w:b w:val="0"/>
          <w:sz w:val="16"/>
          <w:szCs w:val="16"/>
        </w:rPr>
      </w:pPr>
      <w:proofErr w:type="spellStart"/>
      <w:r w:rsidRPr="00284937">
        <w:rPr>
          <w:rFonts w:ascii="Verdana" w:hAnsi="Verdana"/>
          <w:b w:val="0"/>
          <w:sz w:val="16"/>
          <w:szCs w:val="16"/>
        </w:rPr>
        <w:lastRenderedPageBreak/>
        <w:t>Tuberkolocid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hatás eléré</w:t>
      </w:r>
      <w:r w:rsidR="00B05F14" w:rsidRPr="00284937">
        <w:rPr>
          <w:rFonts w:ascii="Verdana" w:hAnsi="Verdana"/>
          <w:b w:val="0"/>
          <w:sz w:val="16"/>
          <w:szCs w:val="16"/>
        </w:rPr>
        <w:t xml:space="preserve">séhez: </w:t>
      </w:r>
      <w:r w:rsidRPr="00284937">
        <w:rPr>
          <w:rFonts w:ascii="Verdana" w:hAnsi="Verdana"/>
          <w:b w:val="0"/>
          <w:sz w:val="16"/>
          <w:szCs w:val="16"/>
        </w:rPr>
        <w:t>8 tabletta / 7 l víz</w:t>
      </w:r>
      <w:r w:rsidR="00E051DC" w:rsidRPr="00284937">
        <w:rPr>
          <w:rFonts w:ascii="Verdana" w:hAnsi="Verdana"/>
          <w:b w:val="0"/>
          <w:sz w:val="16"/>
          <w:szCs w:val="16"/>
        </w:rPr>
        <w:t xml:space="preserve"> –</w:t>
      </w:r>
      <w:r w:rsidR="00284937">
        <w:rPr>
          <w:rFonts w:ascii="Verdana" w:hAnsi="Verdana"/>
          <w:b w:val="0"/>
          <w:sz w:val="16"/>
          <w:szCs w:val="16"/>
        </w:rPr>
        <w:t xml:space="preserve"> 15 perc</w:t>
      </w:r>
      <w:r w:rsidR="00284937">
        <w:rPr>
          <w:rFonts w:ascii="Verdana" w:hAnsi="Verdana"/>
          <w:b w:val="0"/>
          <w:sz w:val="16"/>
          <w:szCs w:val="16"/>
        </w:rPr>
        <w:br/>
      </w:r>
      <w:r w:rsidR="00284937">
        <w:rPr>
          <w:rFonts w:ascii="Verdana" w:hAnsi="Verdana"/>
          <w:b w:val="0"/>
          <w:sz w:val="16"/>
          <w:szCs w:val="16"/>
        </w:rPr>
        <w:tab/>
      </w:r>
      <w:r w:rsidR="00284937">
        <w:rPr>
          <w:rFonts w:ascii="Verdana" w:hAnsi="Verdana"/>
          <w:b w:val="0"/>
          <w:sz w:val="16"/>
          <w:szCs w:val="16"/>
        </w:rPr>
        <w:tab/>
      </w:r>
      <w:r w:rsidR="00284937">
        <w:rPr>
          <w:rFonts w:ascii="Verdana" w:hAnsi="Verdana"/>
          <w:b w:val="0"/>
          <w:sz w:val="16"/>
          <w:szCs w:val="16"/>
        </w:rPr>
        <w:tab/>
      </w:r>
      <w:r w:rsidR="00B05F14" w:rsidRPr="00284937">
        <w:rPr>
          <w:rFonts w:ascii="Verdana" w:hAnsi="Verdana"/>
          <w:b w:val="0"/>
          <w:sz w:val="16"/>
          <w:szCs w:val="16"/>
        </w:rPr>
        <w:t xml:space="preserve"> </w:t>
      </w:r>
      <w:r w:rsidR="00E051DC" w:rsidRPr="00284937">
        <w:rPr>
          <w:rFonts w:ascii="Verdana" w:hAnsi="Verdana"/>
          <w:b w:val="0"/>
          <w:sz w:val="16"/>
          <w:szCs w:val="16"/>
        </w:rPr>
        <w:t>8 tabletta / 9 l víz –</w:t>
      </w:r>
      <w:r w:rsidR="00B05F14" w:rsidRPr="00284937">
        <w:rPr>
          <w:rFonts w:ascii="Verdana" w:hAnsi="Verdana"/>
          <w:b w:val="0"/>
          <w:sz w:val="16"/>
          <w:szCs w:val="16"/>
        </w:rPr>
        <w:t xml:space="preserve"> 30 perc</w:t>
      </w:r>
    </w:p>
    <w:p w:rsidR="00B05F14" w:rsidRPr="00284937" w:rsidRDefault="00284937" w:rsidP="00B05F14">
      <w:pPr>
        <w:ind w:left="708" w:hanging="708"/>
        <w:rPr>
          <w:rFonts w:ascii="Verdana" w:hAnsi="Verdana"/>
          <w:b w:val="0"/>
          <w:sz w:val="16"/>
          <w:szCs w:val="16"/>
        </w:rPr>
      </w:pPr>
      <w:proofErr w:type="spellStart"/>
      <w:r>
        <w:rPr>
          <w:rFonts w:ascii="Verdana" w:hAnsi="Verdana"/>
          <w:b w:val="0"/>
          <w:sz w:val="16"/>
          <w:szCs w:val="16"/>
        </w:rPr>
        <w:t>Sporocid</w:t>
      </w:r>
      <w:proofErr w:type="spellEnd"/>
      <w:r>
        <w:rPr>
          <w:rFonts w:ascii="Verdana" w:hAnsi="Verdana"/>
          <w:b w:val="0"/>
          <w:sz w:val="16"/>
          <w:szCs w:val="16"/>
        </w:rPr>
        <w:t xml:space="preserve"> hatás eléréséhez:</w:t>
      </w:r>
      <w:r>
        <w:rPr>
          <w:rFonts w:ascii="Verdana" w:hAnsi="Verdana"/>
          <w:b w:val="0"/>
          <w:sz w:val="16"/>
          <w:szCs w:val="16"/>
        </w:rPr>
        <w:tab/>
        <w:t xml:space="preserve"> </w:t>
      </w:r>
      <w:r w:rsidR="00E051DC" w:rsidRPr="00284937">
        <w:rPr>
          <w:rFonts w:ascii="Verdana" w:hAnsi="Verdana"/>
          <w:b w:val="0"/>
          <w:sz w:val="16"/>
          <w:szCs w:val="16"/>
        </w:rPr>
        <w:t>1 tabletta / 1,5 l víz –</w:t>
      </w:r>
      <w:r w:rsidR="00B05F14" w:rsidRPr="00284937">
        <w:rPr>
          <w:rFonts w:ascii="Verdana" w:hAnsi="Verdana"/>
          <w:b w:val="0"/>
          <w:sz w:val="16"/>
          <w:szCs w:val="16"/>
        </w:rPr>
        <w:t xml:space="preserve"> 30 perc</w:t>
      </w:r>
    </w:p>
    <w:p w:rsidR="00A776E3" w:rsidRPr="00284937" w:rsidRDefault="00E051DC" w:rsidP="00B05F14">
      <w:pPr>
        <w:ind w:left="708" w:hanging="708"/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A fertőtlenítési idő letelte után ivó</w:t>
      </w:r>
      <w:r w:rsidR="00B05F14" w:rsidRPr="00284937">
        <w:rPr>
          <w:rFonts w:ascii="Verdana" w:hAnsi="Verdana"/>
          <w:b w:val="0"/>
          <w:sz w:val="16"/>
          <w:szCs w:val="16"/>
        </w:rPr>
        <w:t xml:space="preserve">víz minőségű vízzel öblíthető a </w:t>
      </w:r>
      <w:r w:rsidRPr="00284937">
        <w:rPr>
          <w:rFonts w:ascii="Verdana" w:hAnsi="Verdana"/>
          <w:b w:val="0"/>
          <w:sz w:val="16"/>
          <w:szCs w:val="16"/>
        </w:rPr>
        <w:t>felület, eszköz.</w:t>
      </w: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  <w:u w:val="single"/>
        </w:rPr>
      </w:pPr>
      <w:r w:rsidRPr="00284937">
        <w:rPr>
          <w:rFonts w:ascii="Verdana" w:hAnsi="Verdana"/>
          <w:b w:val="0"/>
          <w:sz w:val="16"/>
          <w:szCs w:val="16"/>
          <w:u w:val="single"/>
        </w:rPr>
        <w:t>Élelmiszeriparban:</w:t>
      </w: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Felületfertőtle</w:t>
      </w:r>
      <w:r w:rsidR="00B05F14" w:rsidRPr="00284937">
        <w:rPr>
          <w:rFonts w:ascii="Verdana" w:hAnsi="Verdana"/>
          <w:b w:val="0"/>
          <w:sz w:val="16"/>
          <w:szCs w:val="16"/>
        </w:rPr>
        <w:t>nítés:</w:t>
      </w:r>
      <w:r w:rsidR="00B05F14"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 xml:space="preserve">szennyezettségtől függően 1-2 tabletta/ 10 l víz – 30 perc </w:t>
      </w:r>
    </w:p>
    <w:p w:rsidR="00E051DC" w:rsidRPr="00284937" w:rsidRDefault="00E051DC" w:rsidP="00284937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Konyhai eszközök fertőtlenítése: szennyezettségtől függően 1-2 tabletta / 10 l víz – 5 perc</w:t>
      </w:r>
    </w:p>
    <w:p w:rsidR="00B05F14" w:rsidRPr="00284937" w:rsidRDefault="00B05F14" w:rsidP="00A776E3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Tojásfertőtlenítés: </w:t>
      </w:r>
      <w:r w:rsidRPr="00284937">
        <w:rPr>
          <w:rFonts w:ascii="Verdana" w:hAnsi="Verdana"/>
          <w:b w:val="0"/>
          <w:sz w:val="16"/>
          <w:szCs w:val="16"/>
        </w:rPr>
        <w:tab/>
        <w:t>1-2 tabletta / 10 l víz – 5-10 perc</w:t>
      </w: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A termék előzetes tisztítása után használható. A hatásidő letelte után a szer maradványait a kezelt felületekről alapos ivóvizes öblítéssel el kell távolí</w:t>
      </w:r>
      <w:r w:rsidR="00B05F14" w:rsidRPr="00284937">
        <w:rPr>
          <w:rFonts w:ascii="Verdana" w:hAnsi="Verdana"/>
          <w:b w:val="0"/>
          <w:sz w:val="16"/>
          <w:szCs w:val="16"/>
        </w:rPr>
        <w:t>t</w:t>
      </w:r>
      <w:r w:rsidRPr="00284937">
        <w:rPr>
          <w:rFonts w:ascii="Verdana" w:hAnsi="Verdana"/>
          <w:b w:val="0"/>
          <w:sz w:val="16"/>
          <w:szCs w:val="16"/>
        </w:rPr>
        <w:t>ani. Az élelmiszerekkel közvetlenül</w:t>
      </w:r>
      <w:r w:rsidR="00B05F14" w:rsidRPr="00284937">
        <w:rPr>
          <w:rFonts w:ascii="Verdana" w:hAnsi="Verdana"/>
          <w:b w:val="0"/>
          <w:sz w:val="16"/>
          <w:szCs w:val="16"/>
        </w:rPr>
        <w:t xml:space="preserve"> érintkező felületek esetében az</w:t>
      </w:r>
      <w:r w:rsidRPr="00284937">
        <w:rPr>
          <w:rFonts w:ascii="Verdana" w:hAnsi="Verdana"/>
          <w:b w:val="0"/>
          <w:sz w:val="16"/>
          <w:szCs w:val="16"/>
        </w:rPr>
        <w:t xml:space="preserve"> öblítés hatékonyságát ellenőrizni kell.</w:t>
      </w: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  <w:u w:val="single"/>
        </w:rPr>
        <w:t>Állattartás, állategészségügy területén</w:t>
      </w:r>
      <w:r w:rsidRPr="00284937">
        <w:rPr>
          <w:rFonts w:ascii="Verdana" w:hAnsi="Verdana"/>
          <w:b w:val="0"/>
          <w:sz w:val="16"/>
          <w:szCs w:val="16"/>
        </w:rPr>
        <w:t>:</w:t>
      </w: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Felületeken és eszközökön az egészségügyben alkalmazott koncentrációkat kell alkalmazni. Állattartó helyek magas szennyezettség esetén 5 tabletta / 10 l víz – 30 perc behatási idő. A behatási idő letelte után ivóvíz mennyiségű vízzel öblíthető a felület, ill. eszköz.</w:t>
      </w:r>
      <w:r w:rsidRPr="00284937">
        <w:rPr>
          <w:rFonts w:ascii="Verdana" w:hAnsi="Verdana"/>
          <w:b w:val="0"/>
          <w:sz w:val="16"/>
          <w:szCs w:val="16"/>
        </w:rPr>
        <w:br/>
      </w:r>
      <w:r w:rsidRPr="00284937">
        <w:rPr>
          <w:rFonts w:ascii="Verdana" w:hAnsi="Verdana"/>
          <w:b w:val="0"/>
          <w:sz w:val="16"/>
          <w:szCs w:val="16"/>
        </w:rPr>
        <w:br/>
      </w:r>
      <w:r w:rsidRPr="00284937">
        <w:rPr>
          <w:rFonts w:ascii="Verdana" w:hAnsi="Verdana"/>
          <w:sz w:val="16"/>
          <w:szCs w:val="16"/>
        </w:rPr>
        <w:t>Figyelmeztetés az R és S mondatokon kívül</w:t>
      </w: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Ne használja más termékekkel együtt. Beszélyes gázok (klór) szabadulhat fel. A munkaoldatot mindig frissen, a felhasználás előtt kell elkészíteni!</w:t>
      </w: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Más tisztító- és fertőtlenítőszerrel keverni tilos!</w:t>
      </w:r>
      <w:r w:rsidRPr="00284937">
        <w:rPr>
          <w:rFonts w:ascii="Verdana" w:hAnsi="Verdana"/>
          <w:b w:val="0"/>
          <w:sz w:val="16"/>
          <w:szCs w:val="16"/>
        </w:rPr>
        <w:br/>
        <w:t xml:space="preserve">Csak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anionaktív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tenzidet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tartalmazó tisztítószerekkel keverhető.</w:t>
      </w: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Csak klórálló felületeken, illetve anyagokon alkalmazható.</w:t>
      </w: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A termék előzetes </w:t>
      </w:r>
      <w:r w:rsidRPr="00284937">
        <w:rPr>
          <w:rFonts w:ascii="Verdana" w:hAnsi="Verdana"/>
          <w:sz w:val="16"/>
          <w:szCs w:val="16"/>
        </w:rPr>
        <w:t>tisztítás után</w:t>
      </w:r>
      <w:r w:rsidRPr="00284937">
        <w:rPr>
          <w:rFonts w:ascii="Verdana" w:hAnsi="Verdana"/>
          <w:b w:val="0"/>
          <w:sz w:val="16"/>
          <w:szCs w:val="16"/>
        </w:rPr>
        <w:t xml:space="preserve"> használható.</w:t>
      </w: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Az állategészségügyben a fertőtlenítést úgy kell elvégezni, hogy az állatok a fertőtlenítésre kerülő felületekkel, eszközökkel a fertőtlenítési és a behatási idő alatt ne érintkezhessenek.</w:t>
      </w:r>
    </w:p>
    <w:p w:rsidR="00E051DC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</w:p>
    <w:p w:rsidR="00BA770D" w:rsidRPr="00284937" w:rsidRDefault="00E051DC" w:rsidP="00A776E3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sz w:val="16"/>
          <w:szCs w:val="16"/>
        </w:rPr>
        <w:t xml:space="preserve">EK- veszélyjel: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Xii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ártalmas, N környezeti veszély.</w:t>
      </w:r>
    </w:p>
    <w:p w:rsidR="00BA770D" w:rsidRPr="00284937" w:rsidRDefault="00284937" w:rsidP="00A776E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Elsősegélynyújtás</w:t>
      </w:r>
    </w:p>
    <w:p w:rsidR="00BA770D" w:rsidRPr="00284937" w:rsidRDefault="00BA770D" w:rsidP="00BA770D">
      <w:pPr>
        <w:pStyle w:val="ListParagraph"/>
        <w:numPr>
          <w:ilvl w:val="0"/>
          <w:numId w:val="2"/>
        </w:num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 xml:space="preserve">A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biocid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termék használata előtt olvassa el a Biztonsági Adatlapot. Az Egészségügyi Toxikológiai Tájékoztató szolgálat telefonszáma: 06-80-201-199</w:t>
      </w:r>
    </w:p>
    <w:p w:rsidR="00BA770D" w:rsidRPr="00284937" w:rsidRDefault="00BA770D" w:rsidP="00BA770D">
      <w:pPr>
        <w:pStyle w:val="ListParagraph"/>
        <w:numPr>
          <w:ilvl w:val="0"/>
          <w:numId w:val="2"/>
        </w:num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Belégzés esetén a sérültet a hel</w:t>
      </w:r>
      <w:r w:rsidR="00284937">
        <w:rPr>
          <w:rFonts w:ascii="Verdana" w:hAnsi="Verdana"/>
          <w:b w:val="0"/>
          <w:sz w:val="16"/>
          <w:szCs w:val="16"/>
        </w:rPr>
        <w:t>y</w:t>
      </w:r>
      <w:r w:rsidRPr="00284937">
        <w:rPr>
          <w:rFonts w:ascii="Verdana" w:hAnsi="Verdana"/>
          <w:b w:val="0"/>
          <w:sz w:val="16"/>
          <w:szCs w:val="16"/>
        </w:rPr>
        <w:t>színről el kell távolítani. Súlyosabb esetben for</w:t>
      </w:r>
      <w:r w:rsidR="00284937">
        <w:rPr>
          <w:rFonts w:ascii="Verdana" w:hAnsi="Verdana"/>
          <w:b w:val="0"/>
          <w:sz w:val="16"/>
          <w:szCs w:val="16"/>
        </w:rPr>
        <w:t>du</w:t>
      </w:r>
      <w:r w:rsidRPr="00284937">
        <w:rPr>
          <w:rFonts w:ascii="Verdana" w:hAnsi="Verdana"/>
          <w:b w:val="0"/>
          <w:sz w:val="16"/>
          <w:szCs w:val="16"/>
        </w:rPr>
        <w:t>ljunk orvoshoz.</w:t>
      </w:r>
    </w:p>
    <w:p w:rsidR="00BA770D" w:rsidRPr="00284937" w:rsidRDefault="00BA770D" w:rsidP="00BA770D">
      <w:pPr>
        <w:pStyle w:val="ListParagraph"/>
        <w:numPr>
          <w:ilvl w:val="0"/>
          <w:numId w:val="2"/>
        </w:num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Bőrrel való érintkezés ut</w:t>
      </w:r>
      <w:r w:rsidR="00284937">
        <w:rPr>
          <w:rFonts w:ascii="Verdana" w:hAnsi="Verdana"/>
          <w:b w:val="0"/>
          <w:sz w:val="16"/>
          <w:szCs w:val="16"/>
        </w:rPr>
        <w:t>á</w:t>
      </w:r>
      <w:r w:rsidRPr="00284937">
        <w:rPr>
          <w:rFonts w:ascii="Verdana" w:hAnsi="Verdana"/>
          <w:b w:val="0"/>
          <w:sz w:val="16"/>
          <w:szCs w:val="16"/>
        </w:rPr>
        <w:t>n azonnal mossuk le vízzel. orvoshoz kell fordulni.</w:t>
      </w:r>
    </w:p>
    <w:p w:rsidR="00BA770D" w:rsidRPr="00284937" w:rsidRDefault="00BA770D" w:rsidP="00BA770D">
      <w:pPr>
        <w:pStyle w:val="ListParagraph"/>
        <w:numPr>
          <w:ilvl w:val="0"/>
          <w:numId w:val="2"/>
        </w:num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Véletlen lenyelés esetén itassunk sok vizet és gondolkodjuk friss levegőről. Azonnal hívjunk orvost.</w:t>
      </w:r>
    </w:p>
    <w:p w:rsidR="00B05F14" w:rsidRPr="00284937" w:rsidRDefault="00B05F14" w:rsidP="00B05F14">
      <w:pPr>
        <w:pStyle w:val="ListParagraph"/>
        <w:rPr>
          <w:rFonts w:ascii="Verdana" w:hAnsi="Verdana"/>
          <w:b w:val="0"/>
          <w:sz w:val="16"/>
          <w:szCs w:val="16"/>
        </w:rPr>
      </w:pPr>
    </w:p>
    <w:p w:rsidR="00BA770D" w:rsidRPr="00284937" w:rsidRDefault="00BA770D" w:rsidP="00BA770D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sz w:val="16"/>
          <w:szCs w:val="16"/>
        </w:rPr>
        <w:t xml:space="preserve">Hulladékkezelés: </w:t>
      </w:r>
      <w:r w:rsidRPr="00284937">
        <w:rPr>
          <w:rFonts w:ascii="Verdana" w:hAnsi="Verdana"/>
          <w:b w:val="0"/>
          <w:sz w:val="16"/>
          <w:szCs w:val="16"/>
        </w:rPr>
        <w:t>A kiürült, kiöblített csomagolás kommunális hulladékként kezelhető. A teljesen kiürített göngyöleget hulladékgyűjtő helyeken lehet tárolni. A göngyöleget csak teljesen kiürített állapotban lehet újrahasznosítani.</w:t>
      </w:r>
    </w:p>
    <w:p w:rsidR="00BA770D" w:rsidRPr="00284937" w:rsidRDefault="00BA770D" w:rsidP="00BA770D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sz w:val="16"/>
          <w:szCs w:val="16"/>
        </w:rPr>
        <w:t xml:space="preserve">Környezetvédelem / </w:t>
      </w:r>
      <w:proofErr w:type="spellStart"/>
      <w:r w:rsidRPr="00284937">
        <w:rPr>
          <w:rFonts w:ascii="Verdana" w:hAnsi="Verdana"/>
          <w:sz w:val="16"/>
          <w:szCs w:val="16"/>
        </w:rPr>
        <w:t>ökotoxikológia</w:t>
      </w:r>
      <w:proofErr w:type="spellEnd"/>
      <w:r w:rsidRPr="00284937">
        <w:rPr>
          <w:rFonts w:ascii="Verdana" w:hAnsi="Verdana"/>
          <w:sz w:val="16"/>
          <w:szCs w:val="16"/>
        </w:rPr>
        <w:t>:</w:t>
      </w:r>
      <w:r w:rsidRPr="00284937">
        <w:rPr>
          <w:rFonts w:ascii="Verdana" w:hAnsi="Verdana"/>
          <w:b w:val="0"/>
          <w:sz w:val="16"/>
          <w:szCs w:val="16"/>
        </w:rPr>
        <w:t xml:space="preserve"> H</w:t>
      </w:r>
      <w:r w:rsidR="00284937">
        <w:rPr>
          <w:rFonts w:ascii="Verdana" w:hAnsi="Verdana"/>
          <w:b w:val="0"/>
          <w:sz w:val="16"/>
          <w:szCs w:val="16"/>
        </w:rPr>
        <w:t>ígítatlan, illetve semlegesítetlen állapotba</w:t>
      </w:r>
      <w:r w:rsidRPr="00284937">
        <w:rPr>
          <w:rFonts w:ascii="Verdana" w:hAnsi="Verdana"/>
          <w:b w:val="0"/>
          <w:sz w:val="16"/>
          <w:szCs w:val="16"/>
        </w:rPr>
        <w:t>n nem engedhető bele a szennyvízbe, illetve a befogadóba. Vízi élől</w:t>
      </w:r>
      <w:r w:rsidR="00284937">
        <w:rPr>
          <w:rFonts w:ascii="Verdana" w:hAnsi="Verdana"/>
          <w:b w:val="0"/>
          <w:sz w:val="16"/>
          <w:szCs w:val="16"/>
        </w:rPr>
        <w:t>é</w:t>
      </w:r>
      <w:r w:rsidRPr="00284937">
        <w:rPr>
          <w:rFonts w:ascii="Verdana" w:hAnsi="Verdana"/>
          <w:b w:val="0"/>
          <w:sz w:val="16"/>
          <w:szCs w:val="16"/>
        </w:rPr>
        <w:t>nyekre erősen mérgező. A termék, illetve oldatainak és esetleges melléktermékeinek az ártalmatlanít</w:t>
      </w:r>
      <w:r w:rsidR="00284937">
        <w:rPr>
          <w:rFonts w:ascii="Verdana" w:hAnsi="Verdana"/>
          <w:b w:val="0"/>
          <w:sz w:val="16"/>
          <w:szCs w:val="16"/>
        </w:rPr>
        <w:t>ásánál</w:t>
      </w:r>
      <w:r w:rsidRPr="00284937">
        <w:rPr>
          <w:rFonts w:ascii="Verdana" w:hAnsi="Verdana"/>
          <w:b w:val="0"/>
          <w:sz w:val="16"/>
          <w:szCs w:val="16"/>
        </w:rPr>
        <w:t xml:space="preserve"> tiszteletben kell tartani a hatályos környezetvédelmi és hulladé</w:t>
      </w:r>
      <w:r w:rsidR="00284937">
        <w:rPr>
          <w:rFonts w:ascii="Verdana" w:hAnsi="Verdana"/>
          <w:b w:val="0"/>
          <w:sz w:val="16"/>
          <w:szCs w:val="16"/>
        </w:rPr>
        <w:t>k</w:t>
      </w:r>
      <w:r w:rsidRPr="00284937">
        <w:rPr>
          <w:rFonts w:ascii="Verdana" w:hAnsi="Verdana"/>
          <w:b w:val="0"/>
          <w:sz w:val="16"/>
          <w:szCs w:val="16"/>
        </w:rPr>
        <w:t>ártalmatlanítási törvényes előírásokat, valamin</w:t>
      </w:r>
      <w:r w:rsidR="00284937">
        <w:rPr>
          <w:rFonts w:ascii="Verdana" w:hAnsi="Verdana"/>
          <w:b w:val="0"/>
          <w:sz w:val="16"/>
          <w:szCs w:val="16"/>
        </w:rPr>
        <w:t>t</w:t>
      </w:r>
      <w:r w:rsidRPr="00284937">
        <w:rPr>
          <w:rFonts w:ascii="Verdana" w:hAnsi="Verdana"/>
          <w:b w:val="0"/>
          <w:sz w:val="16"/>
          <w:szCs w:val="16"/>
        </w:rPr>
        <w:t xml:space="preserve"> a vonatkozó helyi hatósági követelményeket.</w:t>
      </w:r>
    </w:p>
    <w:p w:rsidR="00BA770D" w:rsidRPr="00284937" w:rsidRDefault="00BA770D" w:rsidP="00BA770D">
      <w:pPr>
        <w:rPr>
          <w:rFonts w:ascii="Verdana" w:hAnsi="Verdana"/>
          <w:b w:val="0"/>
          <w:sz w:val="16"/>
          <w:szCs w:val="16"/>
        </w:rPr>
      </w:pPr>
      <w:proofErr w:type="gramStart"/>
      <w:r w:rsidRPr="00284937">
        <w:rPr>
          <w:rFonts w:ascii="Verdana" w:hAnsi="Verdana"/>
          <w:sz w:val="16"/>
          <w:szCs w:val="16"/>
        </w:rPr>
        <w:t>Szennyezés- mentesítés</w:t>
      </w:r>
      <w:proofErr w:type="gramEnd"/>
      <w:r w:rsidRPr="00284937">
        <w:rPr>
          <w:rFonts w:ascii="Verdana" w:hAnsi="Verdana"/>
          <w:sz w:val="16"/>
          <w:szCs w:val="16"/>
        </w:rPr>
        <w:t>:</w:t>
      </w:r>
      <w:r w:rsidRPr="00284937">
        <w:rPr>
          <w:rFonts w:ascii="Verdana" w:hAnsi="Verdana"/>
          <w:b w:val="0"/>
          <w:sz w:val="16"/>
          <w:szCs w:val="16"/>
        </w:rPr>
        <w:t xml:space="preserve"> A kiszóródott anyagot mechanikusan takarítsuk fel. Az anyag el</w:t>
      </w:r>
      <w:r w:rsidR="00284937">
        <w:rPr>
          <w:rFonts w:ascii="Verdana" w:hAnsi="Verdana"/>
          <w:b w:val="0"/>
          <w:sz w:val="16"/>
          <w:szCs w:val="16"/>
        </w:rPr>
        <w:t>t</w:t>
      </w:r>
      <w:r w:rsidRPr="00284937">
        <w:rPr>
          <w:rFonts w:ascii="Verdana" w:hAnsi="Verdana"/>
          <w:b w:val="0"/>
          <w:sz w:val="16"/>
          <w:szCs w:val="16"/>
        </w:rPr>
        <w:t>ávolításáról gondoskodjunk az előírásoknak megfelelően.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</w:p>
    <w:p w:rsidR="008E1A29" w:rsidRPr="00284937" w:rsidRDefault="0028493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Összetétel</w:t>
      </w:r>
      <w:r w:rsidR="008E1A29" w:rsidRPr="00284937">
        <w:rPr>
          <w:rFonts w:ascii="Verdana" w:hAnsi="Verdana"/>
          <w:sz w:val="16"/>
          <w:szCs w:val="16"/>
        </w:rPr>
        <w:t>, kémiai és fizikai tulajdonságok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proofErr w:type="gramStart"/>
      <w:r w:rsidRPr="00284937">
        <w:rPr>
          <w:rFonts w:ascii="Verdana" w:hAnsi="Verdana"/>
          <w:b w:val="0"/>
          <w:sz w:val="16"/>
          <w:szCs w:val="16"/>
        </w:rPr>
        <w:t>megjelenési</w:t>
      </w:r>
      <w:proofErr w:type="gramEnd"/>
      <w:r w:rsidRPr="00284937">
        <w:rPr>
          <w:rFonts w:ascii="Verdana" w:hAnsi="Verdana"/>
          <w:b w:val="0"/>
          <w:sz w:val="16"/>
          <w:szCs w:val="16"/>
        </w:rPr>
        <w:t xml:space="preserve"> forma: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  <w:t>fehér tabletta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proofErr w:type="gramStart"/>
      <w:r w:rsidRPr="00284937">
        <w:rPr>
          <w:rFonts w:ascii="Verdana" w:hAnsi="Verdana"/>
          <w:b w:val="0"/>
          <w:sz w:val="16"/>
          <w:szCs w:val="16"/>
        </w:rPr>
        <w:t>aktív</w:t>
      </w:r>
      <w:proofErr w:type="gramEnd"/>
      <w:r w:rsidRPr="00284937">
        <w:rPr>
          <w:rFonts w:ascii="Verdana" w:hAnsi="Verdana"/>
          <w:b w:val="0"/>
          <w:sz w:val="16"/>
          <w:szCs w:val="16"/>
        </w:rPr>
        <w:t xml:space="preserve"> hatóanyag: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  <w:t>nátrium-dikloroizocianurát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  <w:proofErr w:type="gramStart"/>
      <w:r w:rsidRPr="00284937">
        <w:rPr>
          <w:rFonts w:ascii="Verdana" w:hAnsi="Verdana"/>
          <w:b w:val="0"/>
          <w:sz w:val="16"/>
          <w:szCs w:val="16"/>
        </w:rPr>
        <w:t>pH-érték</w:t>
      </w:r>
      <w:proofErr w:type="gramEnd"/>
      <w:r w:rsidRPr="00284937">
        <w:rPr>
          <w:rFonts w:ascii="Verdana" w:hAnsi="Verdana"/>
          <w:b w:val="0"/>
          <w:sz w:val="16"/>
          <w:szCs w:val="16"/>
        </w:rPr>
        <w:t>:</w:t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</w:r>
      <w:r w:rsidRPr="00284937">
        <w:rPr>
          <w:rFonts w:ascii="Verdana" w:hAnsi="Verdana"/>
          <w:b w:val="0"/>
          <w:sz w:val="16"/>
          <w:szCs w:val="16"/>
        </w:rPr>
        <w:tab/>
        <w:t>7 (a felhasznált koncentrációban)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</w:p>
    <w:p w:rsidR="00284937" w:rsidRPr="00284937" w:rsidRDefault="00284937" w:rsidP="00284937">
      <w:pPr>
        <w:rPr>
          <w:rFonts w:ascii="Verdana" w:hAnsi="Verdana"/>
          <w:sz w:val="16"/>
          <w:szCs w:val="16"/>
        </w:rPr>
      </w:pPr>
      <w:r w:rsidRPr="00284937">
        <w:rPr>
          <w:rFonts w:ascii="Verdana" w:hAnsi="Verdana"/>
          <w:sz w:val="16"/>
          <w:szCs w:val="16"/>
        </w:rPr>
        <w:t>Tárolás, eltarthatóság:</w:t>
      </w:r>
    </w:p>
    <w:p w:rsidR="008E1A29" w:rsidRPr="00284937" w:rsidRDefault="00284937" w:rsidP="00284937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b w:val="0"/>
          <w:sz w:val="16"/>
          <w:szCs w:val="16"/>
        </w:rPr>
        <w:t>Eredeti, ép, bontatlan csomagolásban, száraz, 35</w:t>
      </w:r>
      <w:r w:rsidRPr="00284937">
        <w:rPr>
          <w:rFonts w:ascii="Verdana" w:hAnsi="Verdana"/>
          <w:b w:val="0"/>
          <w:sz w:val="16"/>
          <w:szCs w:val="16"/>
          <w:vertAlign w:val="superscript"/>
        </w:rPr>
        <w:t>o</w:t>
      </w:r>
      <w:r w:rsidRPr="00284937">
        <w:rPr>
          <w:rFonts w:ascii="Verdana" w:hAnsi="Verdana"/>
          <w:b w:val="0"/>
          <w:sz w:val="16"/>
          <w:szCs w:val="16"/>
        </w:rPr>
        <w:t>C alatti hőmérsékleten, jól szellőztethető száraz és fagymentes helyen, savaktól elkülönítve 2 évig tár</w:t>
      </w:r>
      <w:r>
        <w:rPr>
          <w:rFonts w:ascii="Verdana" w:hAnsi="Verdana"/>
          <w:b w:val="0"/>
          <w:sz w:val="16"/>
          <w:szCs w:val="16"/>
        </w:rPr>
        <w:t>olható. Élel</w:t>
      </w:r>
      <w:r w:rsidRPr="00284937">
        <w:rPr>
          <w:rFonts w:ascii="Verdana" w:hAnsi="Verdana"/>
          <w:b w:val="0"/>
          <w:sz w:val="16"/>
          <w:szCs w:val="16"/>
        </w:rPr>
        <w:t>miszerektől, italoktól és takarmánytól tartsuk távol.</w:t>
      </w:r>
    </w:p>
    <w:p w:rsidR="008E1A29" w:rsidRPr="00284937" w:rsidRDefault="008E1A29">
      <w:pPr>
        <w:jc w:val="both"/>
        <w:rPr>
          <w:rFonts w:ascii="Verdana" w:hAnsi="Verdana"/>
          <w:b w:val="0"/>
          <w:sz w:val="16"/>
          <w:szCs w:val="16"/>
        </w:rPr>
      </w:pPr>
    </w:p>
    <w:p w:rsidR="008E1A29" w:rsidRPr="00284937" w:rsidRDefault="008E1A29">
      <w:pPr>
        <w:pStyle w:val="Heading6"/>
        <w:ind w:right="0"/>
        <w:rPr>
          <w:sz w:val="16"/>
          <w:szCs w:val="16"/>
        </w:rPr>
      </w:pPr>
      <w:r w:rsidRPr="00284937">
        <w:rPr>
          <w:sz w:val="16"/>
          <w:szCs w:val="16"/>
        </w:rPr>
        <w:t>Kiszerelési egység</w:t>
      </w:r>
    </w:p>
    <w:p w:rsidR="008E1A29" w:rsidRPr="00284937" w:rsidRDefault="008E1A29">
      <w:pPr>
        <w:pStyle w:val="BodyText2"/>
        <w:ind w:right="0"/>
        <w:jc w:val="both"/>
        <w:rPr>
          <w:rFonts w:ascii="Verdana" w:hAnsi="Verdana"/>
          <w:sz w:val="16"/>
          <w:szCs w:val="16"/>
        </w:rPr>
      </w:pPr>
      <w:r w:rsidRPr="00284937">
        <w:rPr>
          <w:rFonts w:ascii="Verdana" w:hAnsi="Verdana"/>
          <w:sz w:val="16"/>
          <w:szCs w:val="16"/>
        </w:rPr>
        <w:t>4 x 300 tabletta</w:t>
      </w:r>
    </w:p>
    <w:p w:rsidR="008E1A29" w:rsidRPr="00284937" w:rsidRDefault="008E1A29">
      <w:pPr>
        <w:tabs>
          <w:tab w:val="left" w:pos="2552"/>
        </w:tabs>
        <w:rPr>
          <w:rFonts w:ascii="Verdana" w:hAnsi="Verdana"/>
          <w:b w:val="0"/>
          <w:sz w:val="16"/>
          <w:szCs w:val="16"/>
        </w:rPr>
      </w:pPr>
    </w:p>
    <w:p w:rsidR="00284937" w:rsidRPr="00284937" w:rsidRDefault="00284937" w:rsidP="00284937">
      <w:pPr>
        <w:rPr>
          <w:rFonts w:ascii="Verdana" w:hAnsi="Verdana"/>
          <w:b w:val="0"/>
          <w:sz w:val="16"/>
          <w:szCs w:val="16"/>
        </w:rPr>
      </w:pPr>
      <w:r w:rsidRPr="00284937">
        <w:rPr>
          <w:rFonts w:ascii="Verdana" w:hAnsi="Verdana"/>
          <w:sz w:val="16"/>
          <w:szCs w:val="16"/>
        </w:rPr>
        <w:t>Gyártja:</w:t>
      </w:r>
      <w:r w:rsidRPr="00284937">
        <w:rPr>
          <w:rFonts w:ascii="Verdana" w:hAnsi="Verdana"/>
          <w:b w:val="0"/>
          <w:sz w:val="16"/>
          <w:szCs w:val="16"/>
        </w:rPr>
        <w:t xml:space="preserve"> EUROTAB OPERATIONS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Zac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 xml:space="preserve"> Des </w:t>
      </w:r>
      <w:proofErr w:type="spellStart"/>
      <w:r w:rsidRPr="00284937">
        <w:rPr>
          <w:rFonts w:ascii="Verdana" w:hAnsi="Verdana"/>
          <w:b w:val="0"/>
          <w:sz w:val="16"/>
          <w:szCs w:val="16"/>
        </w:rPr>
        <w:t>Peyrardes</w:t>
      </w:r>
      <w:proofErr w:type="spellEnd"/>
      <w:r w:rsidRPr="00284937">
        <w:rPr>
          <w:rFonts w:ascii="Verdana" w:hAnsi="Verdana"/>
          <w:b w:val="0"/>
          <w:sz w:val="16"/>
          <w:szCs w:val="16"/>
        </w:rPr>
        <w:t>, ROUTE DE ST MARCELIM, 42173, SAINT JUST SAINT RAMBERT, Fr</w:t>
      </w:r>
      <w:r>
        <w:rPr>
          <w:rFonts w:ascii="Verdana" w:hAnsi="Verdana"/>
          <w:b w:val="0"/>
          <w:sz w:val="16"/>
          <w:szCs w:val="16"/>
        </w:rPr>
        <w:t>a</w:t>
      </w:r>
      <w:r w:rsidRPr="00284937">
        <w:rPr>
          <w:rFonts w:ascii="Verdana" w:hAnsi="Verdana"/>
          <w:b w:val="0"/>
          <w:sz w:val="16"/>
          <w:szCs w:val="16"/>
        </w:rPr>
        <w:t>nciaország</w:t>
      </w:r>
    </w:p>
    <w:p w:rsidR="00284937" w:rsidRPr="00284937" w:rsidRDefault="00284937" w:rsidP="00284937">
      <w:pPr>
        <w:rPr>
          <w:rFonts w:ascii="Verdana" w:hAnsi="Verdana"/>
          <w:sz w:val="16"/>
          <w:szCs w:val="16"/>
        </w:rPr>
      </w:pPr>
    </w:p>
    <w:p w:rsidR="008E1A29" w:rsidRPr="00284937" w:rsidRDefault="00284937" w:rsidP="00284937">
      <w:pPr>
        <w:ind w:right="-172"/>
        <w:rPr>
          <w:rFonts w:ascii="Verdana" w:hAnsi="Verdana"/>
          <w:sz w:val="16"/>
          <w:szCs w:val="16"/>
        </w:rPr>
      </w:pPr>
      <w:r w:rsidRPr="00284937">
        <w:rPr>
          <w:rFonts w:ascii="Verdana" w:hAnsi="Verdana"/>
          <w:sz w:val="16"/>
          <w:szCs w:val="16"/>
        </w:rPr>
        <w:t>Forgalomba hozza: Diversey Kft. 2040 Budaörs, Puskás Tivadar u. 6</w:t>
      </w:r>
      <w:r w:rsidRPr="00284937">
        <w:rPr>
          <w:rFonts w:ascii="Verdana" w:hAnsi="Verdana"/>
          <w:sz w:val="16"/>
          <w:szCs w:val="16"/>
        </w:rPr>
        <w:br/>
        <w:t>Tel. 06-23/509-100, Fax: 06-23/509-101, www.diversey.com</w:t>
      </w:r>
    </w:p>
    <w:sectPr w:rsidR="008E1A29" w:rsidRPr="00284937" w:rsidSect="00284937">
      <w:pgSz w:w="11906" w:h="16838"/>
      <w:pgMar w:top="1418" w:right="3969" w:bottom="1134" w:left="102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5111"/>
    <w:multiLevelType w:val="singleLevel"/>
    <w:tmpl w:val="781C2A3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08040B6"/>
    <w:multiLevelType w:val="hybridMultilevel"/>
    <w:tmpl w:val="912E0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0530"/>
    <w:rsid w:val="00024A3C"/>
    <w:rsid w:val="0008273B"/>
    <w:rsid w:val="000A2A39"/>
    <w:rsid w:val="001458D9"/>
    <w:rsid w:val="001639B8"/>
    <w:rsid w:val="001F4BA0"/>
    <w:rsid w:val="002041BC"/>
    <w:rsid w:val="00231E4B"/>
    <w:rsid w:val="00284937"/>
    <w:rsid w:val="002C0CE7"/>
    <w:rsid w:val="008E1A29"/>
    <w:rsid w:val="00A776E3"/>
    <w:rsid w:val="00B05F14"/>
    <w:rsid w:val="00BA522E"/>
    <w:rsid w:val="00BA770D"/>
    <w:rsid w:val="00C70530"/>
    <w:rsid w:val="00C73DF1"/>
    <w:rsid w:val="00E051DC"/>
    <w:rsid w:val="00E329A1"/>
    <w:rsid w:val="00FE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 w:val="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b w:val="0"/>
      <w:sz w:val="52"/>
    </w:rPr>
  </w:style>
  <w:style w:type="paragraph" w:styleId="Heading6">
    <w:name w:val="heading 6"/>
    <w:basedOn w:val="Normal"/>
    <w:next w:val="Normal"/>
    <w:qFormat/>
    <w:pPr>
      <w:keepNext/>
      <w:ind w:right="318"/>
      <w:jc w:val="both"/>
      <w:outlineLvl w:val="5"/>
    </w:pPr>
    <w:rPr>
      <w:rFonts w:ascii="Verdana" w:hAnsi="Verdana"/>
      <w:sz w:val="22"/>
    </w:rPr>
  </w:style>
  <w:style w:type="paragraph" w:styleId="Heading9">
    <w:name w:val="heading 9"/>
    <w:basedOn w:val="Normal"/>
    <w:next w:val="Normal"/>
    <w:qFormat/>
    <w:pPr>
      <w:keepNext/>
      <w:ind w:right="318"/>
      <w:jc w:val="both"/>
      <w:outlineLvl w:val="8"/>
    </w:pPr>
    <w:rPr>
      <w:rFonts w:ascii="Verdana" w:hAnsi="Verdana"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 w:val="0"/>
      <w:sz w:val="24"/>
    </w:rPr>
  </w:style>
  <w:style w:type="paragraph" w:styleId="BodyText2">
    <w:name w:val="Body Text 2"/>
    <w:basedOn w:val="Normal"/>
    <w:pPr>
      <w:ind w:right="4536"/>
    </w:pPr>
    <w:rPr>
      <w:b w:val="0"/>
      <w:sz w:val="20"/>
    </w:rPr>
  </w:style>
  <w:style w:type="paragraph" w:styleId="BodyText3">
    <w:name w:val="Body Text 3"/>
    <w:basedOn w:val="Normal"/>
    <w:pPr>
      <w:ind w:right="1417"/>
    </w:pPr>
    <w:rPr>
      <w:b w:val="0"/>
      <w:sz w:val="20"/>
    </w:rPr>
  </w:style>
  <w:style w:type="paragraph" w:styleId="BlockText">
    <w:name w:val="Block Text"/>
    <w:basedOn w:val="Normal"/>
    <w:pPr>
      <w:ind w:left="-284" w:right="1417"/>
      <w:jc w:val="both"/>
    </w:pPr>
    <w:rPr>
      <w:b w:val="0"/>
      <w:sz w:val="24"/>
    </w:rPr>
  </w:style>
  <w:style w:type="paragraph" w:styleId="BodyTextIndent">
    <w:name w:val="Body Text Indent"/>
    <w:basedOn w:val="Normal"/>
    <w:pPr>
      <w:tabs>
        <w:tab w:val="left" w:pos="7371"/>
      </w:tabs>
      <w:ind w:left="-284"/>
    </w:pPr>
    <w:rPr>
      <w:b w:val="0"/>
      <w:sz w:val="24"/>
    </w:rPr>
  </w:style>
  <w:style w:type="paragraph" w:styleId="BodyTextIndent2">
    <w:name w:val="Body Text Indent 2"/>
    <w:basedOn w:val="Normal"/>
    <w:pPr>
      <w:ind w:left="-284"/>
      <w:jc w:val="both"/>
    </w:pPr>
    <w:rPr>
      <w:b w:val="0"/>
      <w:sz w:val="24"/>
    </w:rPr>
  </w:style>
  <w:style w:type="paragraph" w:styleId="BodyTextIndent3">
    <w:name w:val="Body Text Indent 3"/>
    <w:basedOn w:val="Normal"/>
    <w:pPr>
      <w:ind w:left="2268" w:hanging="2268"/>
    </w:pPr>
    <w:rPr>
      <w:rFonts w:ascii="Verdana" w:hAnsi="Verdana"/>
      <w:b w:val="0"/>
      <w:sz w:val="22"/>
    </w:rPr>
  </w:style>
  <w:style w:type="paragraph" w:styleId="ListParagraph">
    <w:name w:val="List Paragraph"/>
    <w:basedOn w:val="Normal"/>
    <w:uiPriority w:val="34"/>
    <w:qFormat/>
    <w:rsid w:val="00BA7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858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SENSISEPT</vt:lpstr>
      <vt:lpstr>SENSISEPT</vt:lpstr>
    </vt:vector>
  </TitlesOfParts>
  <Company>DiverseyLever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SENSISEPT</dc:title>
  <dc:subject/>
  <dc:creator>Galla Orsolya</dc:creator>
  <cp:keywords/>
  <cp:lastModifiedBy>GM8978</cp:lastModifiedBy>
  <cp:revision>4</cp:revision>
  <cp:lastPrinted>2013-07-29T07:45:00Z</cp:lastPrinted>
  <dcterms:created xsi:type="dcterms:W3CDTF">2014-04-28T08:29:00Z</dcterms:created>
  <dcterms:modified xsi:type="dcterms:W3CDTF">2014-04-28T09:21:00Z</dcterms:modified>
</cp:coreProperties>
</file>