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97" w:rsidRPr="00301997" w:rsidRDefault="00301997" w:rsidP="00301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01997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SIDONIA-BALSAM - érvek</w:t>
      </w:r>
    </w:p>
    <w:p w:rsidR="00301997" w:rsidRPr="00301997" w:rsidRDefault="00301997" w:rsidP="0030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Rugalmas felhasználás</w:t>
      </w:r>
    </w:p>
    <w:p w:rsidR="00301997" w:rsidRPr="00301997" w:rsidRDefault="00301997" w:rsidP="003019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Folyóvizes és medencés mosogatáshoz egyaránt használható.</w:t>
      </w:r>
    </w:p>
    <w:p w:rsidR="00301997" w:rsidRPr="00301997" w:rsidRDefault="00301997" w:rsidP="0030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Ipari zsíroldó hatás </w:t>
      </w:r>
    </w:p>
    <w:p w:rsidR="00301997" w:rsidRPr="00301997" w:rsidRDefault="00301997" w:rsidP="003019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Remek zsíroldó hatása lehetővé teszi használatát a medencés mosogatáshoz, ezzel a tulajdonságával egyedülálló a balzsamos mosogatószerek között</w:t>
      </w:r>
    </w:p>
    <w:p w:rsidR="00301997" w:rsidRPr="00301997" w:rsidRDefault="00301997" w:rsidP="0030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Alacsony felhasználási koncentráció (0,5-1%)</w:t>
      </w:r>
    </w:p>
    <w:p w:rsidR="00301997" w:rsidRPr="00301997" w:rsidRDefault="00301997" w:rsidP="003019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Fehér mosogatásnál 0,5%-tól használható, fekete mosogatásnál 1%-tól.</w:t>
      </w:r>
    </w:p>
    <w:p w:rsidR="00301997" w:rsidRPr="00301997" w:rsidRDefault="00301997" w:rsidP="0030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Bőrbarát</w:t>
      </w:r>
    </w:p>
    <w:p w:rsidR="00301997" w:rsidRPr="00301997" w:rsidRDefault="00301997" w:rsidP="003019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Bőrsemleges</w:t>
      </w:r>
      <w:proofErr w:type="spellEnd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pH. Kímélő, zsírvisszatápláló felületaktív anyagokkal készült, amelyek kevésbé vagy egyáltalán nem veszélyesek a bőrre, így folyóvizes mosogatás során sem veszi túlzottan igénybe a kézbőrt.</w:t>
      </w:r>
    </w:p>
    <w:p w:rsidR="00301997" w:rsidRPr="00301997" w:rsidRDefault="00301997" w:rsidP="0030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Bőrnyugtató hatás (0,3% kamillavirág-kivonattal)</w:t>
      </w:r>
    </w:p>
    <w:p w:rsidR="00301997" w:rsidRPr="00301997" w:rsidRDefault="00301997" w:rsidP="003019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Kozmetikumokhoz méltó mennyiségű (0,3%), bőrápoló hatású kamillavirág-kivonatot tartalmaz, amely nyugtatja a mosogatás során igénybe vett kézbőrt.</w:t>
      </w:r>
    </w:p>
    <w:p w:rsidR="00301997" w:rsidRPr="00301997" w:rsidRDefault="00301997" w:rsidP="0030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Friss illat</w:t>
      </w:r>
    </w:p>
    <w:p w:rsidR="00301997" w:rsidRPr="00301997" w:rsidRDefault="00301997" w:rsidP="003019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 közérzetet biztosít a mosogatás közben, és nem befolyásolja a feltálalt ételek élvezhetőségét.</w:t>
      </w:r>
    </w:p>
    <w:p w:rsidR="00301997" w:rsidRPr="00301997" w:rsidRDefault="00301997" w:rsidP="0030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301997" w:rsidRPr="00301997" w:rsidRDefault="00301997" w:rsidP="003019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Sidonia</w:t>
      </w:r>
      <w:proofErr w:type="spellEnd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balsam</w:t>
      </w:r>
      <w:proofErr w:type="spellEnd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mosogató szer foszfátmentes összetétele környezetbarát mosogatási technológiát tesz lehetővé.</w:t>
      </w:r>
    </w:p>
    <w:p w:rsidR="00301997" w:rsidRPr="00301997" w:rsidRDefault="00301997" w:rsidP="00301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01997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SIDONIA-BALSAM felhasználási területei</w:t>
      </w:r>
    </w:p>
    <w:p w:rsidR="00301997" w:rsidRPr="00301997" w:rsidRDefault="00301997" w:rsidP="00301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301997" w:rsidRPr="00301997" w:rsidRDefault="00301997" w:rsidP="00301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301997" w:rsidRPr="00301997" w:rsidRDefault="00301997" w:rsidP="00301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301997" w:rsidRPr="00301997" w:rsidRDefault="00301997" w:rsidP="00301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301997" w:rsidRPr="00301997" w:rsidRDefault="00301997" w:rsidP="00301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 w:rsidRPr="00301997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SIDONIA-BALSAM használata</w:t>
      </w:r>
    </w:p>
    <w:p w:rsidR="00301997" w:rsidRPr="00301997" w:rsidRDefault="00301997" w:rsidP="00301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40-45 </w:t>
      </w:r>
      <w:proofErr w:type="spellStart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°C-os</w:t>
      </w:r>
      <w:proofErr w:type="spellEnd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vízhez 50-100 ml (0,5-1%) </w:t>
      </w:r>
      <w:proofErr w:type="spellStart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Sidonia-Balsam-ot</w:t>
      </w:r>
      <w:proofErr w:type="spellEnd"/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301997" w:rsidRPr="00301997" w:rsidRDefault="00301997" w:rsidP="00301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Mosogasd el az eszközöket </w:t>
      </w:r>
    </w:p>
    <w:p w:rsidR="00301997" w:rsidRPr="00301997" w:rsidRDefault="00301997" w:rsidP="003019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0199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Öblítsd le folyó vízzel az elmosogatott eszközöket</w:t>
      </w:r>
    </w:p>
    <w:p w:rsidR="00301997" w:rsidRDefault="00301997" w:rsidP="00301997">
      <w:pPr>
        <w:pStyle w:val="Cmsor2"/>
      </w:pPr>
      <w:r>
        <w:t>SIDONIA-BALSAM és a biztonság</w:t>
      </w:r>
    </w:p>
    <w:p w:rsidR="00301997" w:rsidRDefault="00301997" w:rsidP="00301997">
      <w:pPr>
        <w:pStyle w:val="Cmsor2"/>
      </w:pPr>
      <w:r w:rsidRPr="00301997">
        <w:rPr>
          <w:b w:val="0"/>
          <w:sz w:val="24"/>
          <w:szCs w:val="24"/>
        </w:rPr>
        <w:t>A tisztítószereknél szokásos védőintézkedéseket tartsd be. A készítmény kiadagolásakor kerüld annak szembe jutását. A terméket tartsd mindig az eredeti csomagolásában.</w:t>
      </w:r>
      <w:r>
        <w:br/>
      </w:r>
      <w:r>
        <w:br/>
        <w:t>SIDONIA-BALSAM tulajdonságai</w:t>
      </w:r>
    </w:p>
    <w:p w:rsidR="00301997" w:rsidRPr="00301997" w:rsidRDefault="00301997" w:rsidP="00301997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5,5-6</w:t>
      </w:r>
      <w:r>
        <w:br/>
        <w:t>Színe: fehér (opálos)</w:t>
      </w:r>
      <w:r>
        <w:br/>
        <w:t>Illata: lágy, friss gyümölcs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301997">
        <w:t>Sidonia-balsam</w:t>
      </w:r>
      <w:proofErr w:type="spellEnd"/>
      <w:r w:rsidRPr="00301997">
        <w:t xml:space="preserve"> kézi mosogató-balzsam 1 liter</w:t>
      </w:r>
      <w:r>
        <w:br/>
      </w:r>
      <w:proofErr w:type="spellStart"/>
      <w:r w:rsidRPr="00301997">
        <w:t>Sidonia-balsam</w:t>
      </w:r>
      <w:proofErr w:type="spellEnd"/>
      <w:r w:rsidRPr="00301997">
        <w:t xml:space="preserve"> kézi mosogató-balzsam 5 liter</w:t>
      </w:r>
      <w:r>
        <w:br/>
      </w:r>
      <w:r>
        <w:br/>
      </w:r>
      <w:r w:rsidRPr="00301997">
        <w:rPr>
          <w:b/>
          <w:bCs/>
          <w:sz w:val="36"/>
          <w:szCs w:val="36"/>
        </w:rPr>
        <w:t>SIDONIA-BALSAM és a minőség</w:t>
      </w:r>
    </w:p>
    <w:p w:rsidR="00301997" w:rsidRPr="00301997" w:rsidRDefault="00301997" w:rsidP="00301997">
      <w:pPr>
        <w:pStyle w:val="NormlWeb"/>
      </w:pPr>
      <w:r w:rsidRPr="00301997">
        <w:t>Minőségét megőrzi: 2 évig</w:t>
      </w:r>
      <w:r w:rsidRPr="00301997">
        <w:br/>
      </w:r>
      <w:r w:rsidRPr="00301997">
        <w:br/>
        <w:t>ÁNTSZ engedély száma: 5-K918-1/2003</w:t>
      </w:r>
      <w:r w:rsidRPr="00301997">
        <w:br/>
        <w:t>OÉTI engedély száma: 4162/2006</w:t>
      </w:r>
      <w:r w:rsidRPr="00301997">
        <w:br/>
        <w:t xml:space="preserve">OTH engedély száma: </w:t>
      </w:r>
      <w:r w:rsidRPr="00301997">
        <w:br/>
        <w:t>OKBI engedély száma: 1055/99</w:t>
      </w:r>
    </w:p>
    <w:p w:rsidR="00301997" w:rsidRDefault="00301997" w:rsidP="00301997">
      <w:pPr>
        <w:pStyle w:val="NormlWeb"/>
      </w:pPr>
    </w:p>
    <w:p w:rsidR="00301997" w:rsidRDefault="00301997" w:rsidP="00301997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6AC1"/>
    <w:multiLevelType w:val="multilevel"/>
    <w:tmpl w:val="C0F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864F0"/>
    <w:multiLevelType w:val="multilevel"/>
    <w:tmpl w:val="416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96D77"/>
    <w:multiLevelType w:val="multilevel"/>
    <w:tmpl w:val="897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997"/>
    <w:rsid w:val="00301997"/>
    <w:rsid w:val="00DC667C"/>
    <w:rsid w:val="00ED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301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0199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0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30199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01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2016-07-15T09:04:00Z</dcterms:created>
  <dcterms:modified xsi:type="dcterms:W3CDTF">2016-07-15T09:06:00Z</dcterms:modified>
</cp:coreProperties>
</file>